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3970"/>
        <w:gridCol w:w="5811"/>
      </w:tblGrid>
      <w:tr w:rsidR="006D1E7F" w:rsidRPr="00DD07BE" w14:paraId="65BA0661" w14:textId="77777777" w:rsidTr="00151E58">
        <w:trPr>
          <w:jc w:val="center"/>
        </w:trPr>
        <w:tc>
          <w:tcPr>
            <w:tcW w:w="3970" w:type="dxa"/>
          </w:tcPr>
          <w:p w14:paraId="38CA5256" w14:textId="77777777" w:rsidR="00201647" w:rsidRPr="00DD07BE" w:rsidRDefault="00201647" w:rsidP="00201647">
            <w:pPr>
              <w:widowControl w:val="0"/>
              <w:spacing w:after="0" w:line="240" w:lineRule="auto"/>
              <w:jc w:val="center"/>
              <w:rPr>
                <w:rFonts w:eastAsia="Calibri" w:cs="Times New Roman"/>
                <w:sz w:val="26"/>
                <w:szCs w:val="26"/>
                <w:vertAlign w:val="baseline"/>
              </w:rPr>
            </w:pPr>
            <w:r w:rsidRPr="00DD07BE">
              <w:rPr>
                <w:rFonts w:eastAsia="Calibri" w:cs="Times New Roman"/>
                <w:sz w:val="26"/>
                <w:szCs w:val="26"/>
                <w:vertAlign w:val="baseline"/>
              </w:rPr>
              <w:t>UBND TỈNH ĐỒNG THÁP</w:t>
            </w:r>
          </w:p>
        </w:tc>
        <w:tc>
          <w:tcPr>
            <w:tcW w:w="5811" w:type="dxa"/>
          </w:tcPr>
          <w:p w14:paraId="44C5722D" w14:textId="0E5998E4" w:rsidR="00201647" w:rsidRPr="00DD07BE" w:rsidRDefault="00201647" w:rsidP="00201647">
            <w:pPr>
              <w:widowControl w:val="0"/>
              <w:spacing w:after="0" w:line="240" w:lineRule="auto"/>
              <w:jc w:val="center"/>
              <w:rPr>
                <w:rFonts w:eastAsia="Calibri" w:cs="Times New Roman"/>
                <w:b/>
                <w:bCs/>
                <w:sz w:val="26"/>
                <w:szCs w:val="26"/>
                <w:vertAlign w:val="baseline"/>
              </w:rPr>
            </w:pPr>
            <w:r w:rsidRPr="00DD07BE">
              <w:rPr>
                <w:rFonts w:eastAsia="Calibri" w:cs="Times New Roman"/>
                <w:b/>
                <w:bCs/>
                <w:sz w:val="26"/>
                <w:szCs w:val="26"/>
                <w:vertAlign w:val="baseline"/>
              </w:rPr>
              <w:t>CỘNG HÒA XÃ HỘI CHỦ NGHĨA VIỆT NAM</w:t>
            </w:r>
          </w:p>
        </w:tc>
      </w:tr>
      <w:tr w:rsidR="006D1E7F" w:rsidRPr="00DD07BE" w14:paraId="6AC651E4" w14:textId="77777777" w:rsidTr="00151E58">
        <w:trPr>
          <w:jc w:val="center"/>
        </w:trPr>
        <w:tc>
          <w:tcPr>
            <w:tcW w:w="3970" w:type="dxa"/>
          </w:tcPr>
          <w:p w14:paraId="2C93B5DE" w14:textId="69A6C70B" w:rsidR="00201647" w:rsidRPr="00DD07BE" w:rsidRDefault="00201647" w:rsidP="00201647">
            <w:pPr>
              <w:widowControl w:val="0"/>
              <w:spacing w:after="0" w:line="240" w:lineRule="auto"/>
              <w:jc w:val="center"/>
              <w:rPr>
                <w:rFonts w:eastAsia="Calibri" w:cs="Times New Roman"/>
                <w:b/>
                <w:bCs/>
                <w:sz w:val="26"/>
                <w:szCs w:val="26"/>
                <w:vertAlign w:val="baseline"/>
              </w:rPr>
            </w:pPr>
            <w:r w:rsidRPr="00DD07BE">
              <w:rPr>
                <w:rFonts w:eastAsia="Calibri" w:cs="Times New Roman"/>
                <w:b/>
                <w:bCs/>
                <w:sz w:val="26"/>
                <w:szCs w:val="26"/>
                <w:vertAlign w:val="baseline"/>
              </w:rPr>
              <w:t>SỞ GIÁO DỤC VÀ ĐÀO TẠO</w:t>
            </w:r>
          </w:p>
        </w:tc>
        <w:tc>
          <w:tcPr>
            <w:tcW w:w="5811" w:type="dxa"/>
          </w:tcPr>
          <w:p w14:paraId="39B4DE70" w14:textId="4E175C33" w:rsidR="00201647" w:rsidRPr="00DD07BE" w:rsidRDefault="00201647" w:rsidP="00201647">
            <w:pPr>
              <w:widowControl w:val="0"/>
              <w:spacing w:after="0" w:line="240" w:lineRule="auto"/>
              <w:jc w:val="center"/>
              <w:outlineLvl w:val="0"/>
              <w:rPr>
                <w:rFonts w:eastAsia="Calibri" w:cs="Times New Roman"/>
                <w:b/>
                <w:bCs/>
                <w:szCs w:val="28"/>
                <w:vertAlign w:val="baseline"/>
              </w:rPr>
            </w:pPr>
            <w:r w:rsidRPr="00DD07BE">
              <w:rPr>
                <w:rFonts w:eastAsia="Calibri" w:cs="Times New Roman"/>
                <w:b/>
                <w:bCs/>
                <w:szCs w:val="28"/>
                <w:vertAlign w:val="baseline"/>
              </w:rPr>
              <w:t xml:space="preserve">Độc lập </w:t>
            </w:r>
            <w:r w:rsidR="008225BC" w:rsidRPr="00DD07BE">
              <w:rPr>
                <w:rFonts w:eastAsia="Calibri" w:cs="Times New Roman"/>
                <w:b/>
                <w:bCs/>
                <w:szCs w:val="28"/>
                <w:vertAlign w:val="baseline"/>
              </w:rPr>
              <w:t>-</w:t>
            </w:r>
            <w:r w:rsidRPr="00DD07BE">
              <w:rPr>
                <w:rFonts w:eastAsia="Calibri" w:cs="Times New Roman"/>
                <w:b/>
                <w:bCs/>
                <w:szCs w:val="28"/>
                <w:vertAlign w:val="baseline"/>
              </w:rPr>
              <w:t xml:space="preserve"> Tự do </w:t>
            </w:r>
            <w:r w:rsidR="008225BC" w:rsidRPr="00DD07BE">
              <w:rPr>
                <w:rFonts w:eastAsia="Calibri" w:cs="Times New Roman"/>
                <w:b/>
                <w:bCs/>
                <w:szCs w:val="28"/>
                <w:vertAlign w:val="baseline"/>
              </w:rPr>
              <w:t>-</w:t>
            </w:r>
            <w:r w:rsidRPr="00DD07BE">
              <w:rPr>
                <w:rFonts w:eastAsia="Calibri" w:cs="Times New Roman"/>
                <w:b/>
                <w:bCs/>
                <w:szCs w:val="28"/>
                <w:vertAlign w:val="baseline"/>
              </w:rPr>
              <w:t xml:space="preserve"> Hạnh phúc</w:t>
            </w:r>
          </w:p>
        </w:tc>
      </w:tr>
      <w:tr w:rsidR="006D1E7F" w:rsidRPr="00DD07BE" w14:paraId="0C412775" w14:textId="77777777" w:rsidTr="00151E58">
        <w:trPr>
          <w:trHeight w:val="20"/>
          <w:jc w:val="center"/>
        </w:trPr>
        <w:tc>
          <w:tcPr>
            <w:tcW w:w="3970" w:type="dxa"/>
          </w:tcPr>
          <w:p w14:paraId="5540848C" w14:textId="3E2ECF68" w:rsidR="00201647" w:rsidRPr="00DD07BE" w:rsidRDefault="00647DFD" w:rsidP="00201647">
            <w:pPr>
              <w:widowControl w:val="0"/>
              <w:spacing w:after="0" w:line="120" w:lineRule="auto"/>
              <w:jc w:val="center"/>
              <w:rPr>
                <w:rFonts w:eastAsia="Calibri" w:cs="Times New Roman"/>
                <w:sz w:val="27"/>
                <w:szCs w:val="27"/>
                <w:vertAlign w:val="baseline"/>
              </w:rPr>
            </w:pPr>
            <w:r w:rsidRPr="00DD07BE">
              <w:rPr>
                <w:rFonts w:eastAsia="Calibri" w:cs="Times New Roman"/>
                <w:noProof/>
                <w:sz w:val="27"/>
                <w:szCs w:val="27"/>
              </w:rPr>
              <mc:AlternateContent>
                <mc:Choice Requires="wps">
                  <w:drawing>
                    <wp:anchor distT="0" distB="0" distL="114300" distR="114300" simplePos="0" relativeHeight="251657216" behindDoc="0" locked="0" layoutInCell="1" allowOverlap="1" wp14:anchorId="74E6A512" wp14:editId="3F77B649">
                      <wp:simplePos x="0" y="0"/>
                      <wp:positionH relativeFrom="column">
                        <wp:posOffset>680720</wp:posOffset>
                      </wp:positionH>
                      <wp:positionV relativeFrom="paragraph">
                        <wp:posOffset>10160</wp:posOffset>
                      </wp:positionV>
                      <wp:extent cx="98679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679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06405"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pt,.8pt" to="13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" strokeweight=".5pt">
                      <v:stroke joinstyle="miter"/>
                    </v:line>
                  </w:pict>
                </mc:Fallback>
              </mc:AlternateContent>
            </w:r>
          </w:p>
        </w:tc>
        <w:tc>
          <w:tcPr>
            <w:tcW w:w="5811" w:type="dxa"/>
          </w:tcPr>
          <w:p w14:paraId="2729DE48" w14:textId="00FEBC95" w:rsidR="00201647" w:rsidRPr="00DD07BE" w:rsidRDefault="00CA219F" w:rsidP="00201647">
            <w:pPr>
              <w:widowControl w:val="0"/>
              <w:spacing w:after="0" w:line="120" w:lineRule="auto"/>
              <w:ind w:left="1057"/>
              <w:outlineLvl w:val="0"/>
              <w:rPr>
                <w:rFonts w:eastAsia="Calibri" w:cs="Times New Roman"/>
                <w:b/>
                <w:bCs/>
                <w:i/>
                <w:iCs/>
                <w:sz w:val="25"/>
                <w:szCs w:val="25"/>
              </w:rPr>
            </w:pPr>
            <w:r w:rsidRPr="00DD07BE">
              <w:rPr>
                <w:rFonts w:eastAsia="Calibri" w:cs="Times New Roman"/>
                <w:b/>
                <w:bCs/>
                <w:i/>
                <w:iCs/>
                <w:noProof/>
                <w:sz w:val="25"/>
                <w:szCs w:val="25"/>
              </w:rPr>
              <mc:AlternateContent>
                <mc:Choice Requires="wps">
                  <w:drawing>
                    <wp:anchor distT="0" distB="0" distL="114300" distR="114300" simplePos="0" relativeHeight="251659264" behindDoc="0" locked="0" layoutInCell="1" allowOverlap="1" wp14:anchorId="6BDED3A2" wp14:editId="3B538C33">
                      <wp:simplePos x="0" y="0"/>
                      <wp:positionH relativeFrom="column">
                        <wp:posOffset>691843</wp:posOffset>
                      </wp:positionH>
                      <wp:positionV relativeFrom="paragraph">
                        <wp:posOffset>19033</wp:posOffset>
                      </wp:positionV>
                      <wp:extent cx="2178050" cy="0"/>
                      <wp:effectExtent l="0" t="0" r="0" b="0"/>
                      <wp:wrapNone/>
                      <wp:docPr id="346907454" name="Straight Connector 3"/>
                      <wp:cNvGraphicFramePr/>
                      <a:graphic xmlns:a="http://schemas.openxmlformats.org/drawingml/2006/main">
                        <a:graphicData uri="http://schemas.microsoft.com/office/word/2010/wordprocessingShape">
                          <wps:wsp>
                            <wps:cNvCnPr/>
                            <wps:spPr>
                              <a:xfrm>
                                <a:off x="0" y="0"/>
                                <a:ext cx="217805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93F63C9"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5pt,1.5pt" to="22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" strokeweight=".5pt"/>
                  </w:pict>
                </mc:Fallback>
              </mc:AlternateContent>
            </w:r>
          </w:p>
        </w:tc>
      </w:tr>
      <w:tr w:rsidR="006D1E7F" w:rsidRPr="00DD07BE" w14:paraId="1603781C" w14:textId="77777777" w:rsidTr="00151E58">
        <w:trPr>
          <w:jc w:val="center"/>
        </w:trPr>
        <w:tc>
          <w:tcPr>
            <w:tcW w:w="3970" w:type="dxa"/>
          </w:tcPr>
          <w:p w14:paraId="3A9368EE" w14:textId="445A3A59" w:rsidR="00201647" w:rsidRPr="00DD07BE" w:rsidRDefault="00201647" w:rsidP="00201647">
            <w:pPr>
              <w:widowControl w:val="0"/>
              <w:spacing w:after="0" w:line="240" w:lineRule="auto"/>
              <w:jc w:val="center"/>
              <w:rPr>
                <w:rFonts w:eastAsia="Calibri" w:cs="Times New Roman"/>
                <w:sz w:val="26"/>
                <w:szCs w:val="26"/>
                <w:u w:val="single"/>
                <w:vertAlign w:val="baseline"/>
              </w:rPr>
            </w:pPr>
            <w:r w:rsidRPr="00DD07BE">
              <w:rPr>
                <w:rFonts w:eastAsia="Calibri" w:cs="Times New Roman"/>
                <w:sz w:val="26"/>
                <w:szCs w:val="26"/>
                <w:vertAlign w:val="baseline"/>
              </w:rPr>
              <w:t>Số:          /SGDĐT-GDPT</w:t>
            </w:r>
          </w:p>
        </w:tc>
        <w:tc>
          <w:tcPr>
            <w:tcW w:w="5811" w:type="dxa"/>
          </w:tcPr>
          <w:p w14:paraId="442D397E" w14:textId="44E387EF" w:rsidR="00201647" w:rsidRPr="00DD07BE" w:rsidRDefault="00201647" w:rsidP="00201647">
            <w:pPr>
              <w:widowControl w:val="0"/>
              <w:spacing w:after="0" w:line="240" w:lineRule="auto"/>
              <w:jc w:val="center"/>
              <w:outlineLvl w:val="0"/>
              <w:rPr>
                <w:rFonts w:eastAsia="Calibri" w:cs="Times New Roman"/>
                <w:i/>
                <w:iCs/>
                <w:szCs w:val="28"/>
                <w:vertAlign w:val="baseline"/>
              </w:rPr>
            </w:pPr>
            <w:r w:rsidRPr="00DD07BE">
              <w:rPr>
                <w:rFonts w:eastAsia="Calibri" w:cs="Times New Roman"/>
                <w:i/>
                <w:iCs/>
                <w:szCs w:val="28"/>
                <w:vertAlign w:val="baseline"/>
              </w:rPr>
              <w:t>Đồng Tháp, ngày        tháng       năm 202</w:t>
            </w:r>
            <w:r w:rsidR="00CA219F" w:rsidRPr="00DD07BE">
              <w:rPr>
                <w:rFonts w:eastAsia="Calibri" w:cs="Times New Roman"/>
                <w:i/>
                <w:iCs/>
                <w:szCs w:val="28"/>
                <w:vertAlign w:val="baseline"/>
              </w:rPr>
              <w:t>6</w:t>
            </w:r>
          </w:p>
        </w:tc>
      </w:tr>
      <w:tr w:rsidR="006D1E7F" w:rsidRPr="00DD07BE" w14:paraId="2C668AC6" w14:textId="77777777" w:rsidTr="00151E58">
        <w:trPr>
          <w:trHeight w:val="727"/>
          <w:jc w:val="center"/>
        </w:trPr>
        <w:tc>
          <w:tcPr>
            <w:tcW w:w="3970" w:type="dxa"/>
          </w:tcPr>
          <w:p w14:paraId="6DB4DD0C" w14:textId="55C5DF40" w:rsidR="008C69E9" w:rsidRPr="00647DFD" w:rsidRDefault="00201647" w:rsidP="00647DFD">
            <w:pPr>
              <w:spacing w:after="0" w:line="240" w:lineRule="auto"/>
              <w:jc w:val="center"/>
              <w:rPr>
                <w:sz w:val="25"/>
                <w:szCs w:val="25"/>
                <w:vertAlign w:val="baseline"/>
              </w:rPr>
            </w:pPr>
            <w:r w:rsidRPr="00647DFD">
              <w:rPr>
                <w:sz w:val="25"/>
                <w:szCs w:val="25"/>
                <w:vertAlign w:val="baseline"/>
              </w:rPr>
              <w:t xml:space="preserve">V/v </w:t>
            </w:r>
            <w:r w:rsidR="0094247A" w:rsidRPr="00647DFD">
              <w:rPr>
                <w:sz w:val="25"/>
                <w:szCs w:val="25"/>
                <w:vertAlign w:val="baseline"/>
              </w:rPr>
              <w:t>hướng dẫn xây dựng và tổ chức thực hiện kế hoạch giáo dục</w:t>
            </w:r>
          </w:p>
          <w:p w14:paraId="52503E35" w14:textId="6F9768D8" w:rsidR="00201647" w:rsidRPr="00DD07BE" w:rsidRDefault="0094247A" w:rsidP="00647DFD">
            <w:pPr>
              <w:spacing w:after="0" w:line="240" w:lineRule="auto"/>
              <w:jc w:val="center"/>
              <w:rPr>
                <w:rFonts w:eastAsia="Calibri" w:cs="Times New Roman"/>
                <w:sz w:val="26"/>
                <w:szCs w:val="26"/>
                <w:vertAlign w:val="baseline"/>
              </w:rPr>
            </w:pPr>
            <w:r w:rsidRPr="00647DFD">
              <w:rPr>
                <w:sz w:val="25"/>
                <w:szCs w:val="25"/>
                <w:vertAlign w:val="baseline"/>
              </w:rPr>
              <w:t>của nhà trường cấp trung học</w:t>
            </w:r>
          </w:p>
        </w:tc>
        <w:tc>
          <w:tcPr>
            <w:tcW w:w="5811" w:type="dxa"/>
          </w:tcPr>
          <w:p w14:paraId="6B6F6AF1" w14:textId="28A94668" w:rsidR="00201647" w:rsidRPr="00DD07BE" w:rsidRDefault="00201647" w:rsidP="00201647">
            <w:pPr>
              <w:widowControl w:val="0"/>
              <w:spacing w:after="0" w:line="240" w:lineRule="auto"/>
              <w:ind w:left="1057"/>
              <w:outlineLvl w:val="0"/>
              <w:rPr>
                <w:rFonts w:eastAsia="Calibri" w:cs="Times New Roman"/>
                <w:b/>
                <w:bCs/>
                <w:sz w:val="25"/>
                <w:szCs w:val="25"/>
                <w:vertAlign w:val="baseline"/>
              </w:rPr>
            </w:pPr>
          </w:p>
        </w:tc>
      </w:tr>
      <w:tr w:rsidR="006D1E7F" w:rsidRPr="00DD07BE" w14:paraId="02BFE8B4" w14:textId="77777777" w:rsidTr="00151E58">
        <w:trPr>
          <w:trHeight w:val="727"/>
          <w:jc w:val="center"/>
        </w:trPr>
        <w:tc>
          <w:tcPr>
            <w:tcW w:w="9781" w:type="dxa"/>
            <w:gridSpan w:val="2"/>
          </w:tcPr>
          <w:p w14:paraId="1289AEE8" w14:textId="4082139C" w:rsidR="00201647" w:rsidRPr="00DD07BE" w:rsidRDefault="00201647" w:rsidP="008B1BD9">
            <w:pPr>
              <w:widowControl w:val="0"/>
              <w:spacing w:before="440" w:after="0" w:line="240" w:lineRule="auto"/>
              <w:ind w:firstLine="2461"/>
              <w:jc w:val="both"/>
              <w:rPr>
                <w:rFonts w:eastAsia="Calibri" w:cs="Times New Roman"/>
                <w:szCs w:val="28"/>
                <w:vertAlign w:val="baseline"/>
              </w:rPr>
            </w:pPr>
            <w:r w:rsidRPr="00DD07BE">
              <w:rPr>
                <w:rFonts w:eastAsia="Calibri" w:cs="Times New Roman"/>
                <w:szCs w:val="28"/>
                <w:vertAlign w:val="baseline"/>
              </w:rPr>
              <w:t xml:space="preserve"> Kính gửi:</w:t>
            </w:r>
          </w:p>
          <w:p w14:paraId="2B5033D3" w14:textId="379D785F" w:rsidR="00201647" w:rsidRPr="00DD07BE" w:rsidRDefault="00201647" w:rsidP="00D135DE">
            <w:pPr>
              <w:widowControl w:val="0"/>
              <w:spacing w:after="0" w:line="240" w:lineRule="auto"/>
              <w:ind w:firstLine="3595"/>
              <w:jc w:val="both"/>
              <w:rPr>
                <w:rFonts w:eastAsia="Calibri" w:cs="Times New Roman"/>
                <w:szCs w:val="28"/>
                <w:vertAlign w:val="baseline"/>
              </w:rPr>
            </w:pPr>
            <w:r w:rsidRPr="00DD07BE">
              <w:rPr>
                <w:rFonts w:eastAsia="Calibri" w:cs="Times New Roman"/>
                <w:szCs w:val="28"/>
                <w:vertAlign w:val="baseline"/>
              </w:rPr>
              <w:t xml:space="preserve">- </w:t>
            </w:r>
            <w:r w:rsidR="00B4366E" w:rsidRPr="00DD07BE">
              <w:rPr>
                <w:rFonts w:eastAsia="Calibri" w:cs="Times New Roman"/>
                <w:szCs w:val="28"/>
                <w:vertAlign w:val="baseline"/>
              </w:rPr>
              <w:t>Ủy</w:t>
            </w:r>
            <w:r w:rsidRPr="00DD07BE">
              <w:rPr>
                <w:rFonts w:eastAsia="Calibri" w:cs="Times New Roman"/>
                <w:szCs w:val="28"/>
                <w:vertAlign w:val="baseline"/>
              </w:rPr>
              <w:t xml:space="preserve"> ban nhân dân các xã, phường;</w:t>
            </w:r>
          </w:p>
          <w:p w14:paraId="78CD9AFE" w14:textId="22C99B1C" w:rsidR="00201647" w:rsidRPr="00DD07BE" w:rsidRDefault="00201647" w:rsidP="00D135DE">
            <w:pPr>
              <w:widowControl w:val="0"/>
              <w:spacing w:after="0" w:line="240" w:lineRule="auto"/>
              <w:ind w:firstLine="3595"/>
              <w:jc w:val="both"/>
              <w:rPr>
                <w:rFonts w:eastAsia="Calibri" w:cs="Times New Roman"/>
                <w:b/>
                <w:bCs/>
                <w:sz w:val="25"/>
                <w:szCs w:val="25"/>
                <w:vertAlign w:val="baseline"/>
              </w:rPr>
            </w:pPr>
            <w:r w:rsidRPr="00DD07BE">
              <w:rPr>
                <w:rFonts w:eastAsia="Calibri" w:cs="Times New Roman"/>
                <w:szCs w:val="28"/>
                <w:vertAlign w:val="baseline"/>
              </w:rPr>
              <w:t xml:space="preserve">- Thủ trưởng các đơn vị trực thuộc Sở. </w:t>
            </w:r>
          </w:p>
        </w:tc>
      </w:tr>
    </w:tbl>
    <w:p w14:paraId="31754D27" w14:textId="7B0FDB45" w:rsidR="003C7BFC" w:rsidRPr="00DD07BE" w:rsidRDefault="00AE0BEA" w:rsidP="00582020">
      <w:pPr>
        <w:widowControl w:val="0"/>
        <w:spacing w:before="360" w:after="120" w:line="240" w:lineRule="auto"/>
        <w:ind w:firstLine="567"/>
        <w:jc w:val="both"/>
        <w:rPr>
          <w:rFonts w:eastAsia="Times New Roman" w:cs="Times New Roman"/>
          <w:szCs w:val="28"/>
          <w:shd w:val="clear" w:color="auto" w:fill="FFFFFF"/>
          <w:vertAlign w:val="baseline"/>
        </w:rPr>
      </w:pPr>
      <w:r w:rsidRPr="00DD07BE">
        <w:rPr>
          <w:rFonts w:eastAsia="Times New Roman" w:cs="Times New Roman"/>
          <w:szCs w:val="28"/>
          <w:shd w:val="clear" w:color="auto" w:fill="FFFFFF"/>
          <w:vertAlign w:val="baseline"/>
        </w:rPr>
        <w:t xml:space="preserve">Căn cứ Thông tư số 15/2026/TT-BGDĐT ngày 24 tháng 3 năm 2026 của Bộ trưởng Bộ </w:t>
      </w:r>
      <w:r w:rsidR="003171D1" w:rsidRPr="00DD07BE">
        <w:rPr>
          <w:rFonts w:eastAsia="Times New Roman" w:cs="Times New Roman"/>
          <w:szCs w:val="28"/>
          <w:shd w:val="clear" w:color="auto" w:fill="FFFFFF"/>
          <w:vertAlign w:val="baseline"/>
        </w:rPr>
        <w:t>Giáo dục và Đào tạo (GDĐT)</w:t>
      </w:r>
      <w:r w:rsidRPr="00DD07BE">
        <w:rPr>
          <w:rFonts w:eastAsia="Times New Roman" w:cs="Times New Roman"/>
          <w:szCs w:val="28"/>
          <w:shd w:val="clear" w:color="auto" w:fill="FFFFFF"/>
          <w:vertAlign w:val="baseline"/>
        </w:rPr>
        <w:t xml:space="preserve"> ban hành Điều lệ trường tiểu học, trường trung học cơ sở, trường trung học phổ thông và trường phổ thông có nhiều cấp học</w:t>
      </w:r>
      <w:r w:rsidR="005767CD" w:rsidRPr="00DD07BE">
        <w:rPr>
          <w:rFonts w:eastAsia="Times New Roman" w:cs="Times New Roman"/>
          <w:szCs w:val="28"/>
          <w:shd w:val="clear" w:color="auto" w:fill="FFFFFF"/>
          <w:vertAlign w:val="baseline"/>
        </w:rPr>
        <w:t>;</w:t>
      </w:r>
      <w:r w:rsidR="0055093C" w:rsidRPr="00DD07BE">
        <w:rPr>
          <w:rFonts w:eastAsia="Times New Roman" w:cs="Times New Roman"/>
          <w:szCs w:val="28"/>
          <w:shd w:val="clear" w:color="auto" w:fill="FFFFFF"/>
          <w:vertAlign w:val="baseline"/>
        </w:rPr>
        <w:t xml:space="preserve"> trên cơ sở các nội dung </w:t>
      </w:r>
      <w:r w:rsidR="003171D1" w:rsidRPr="00DD07BE">
        <w:rPr>
          <w:rFonts w:eastAsia="Times New Roman" w:cs="Times New Roman"/>
          <w:szCs w:val="28"/>
          <w:shd w:val="clear" w:color="auto" w:fill="FFFFFF"/>
          <w:vertAlign w:val="baseline"/>
        </w:rPr>
        <w:t xml:space="preserve">của </w:t>
      </w:r>
      <w:r w:rsidR="003C7BFC" w:rsidRPr="00DD07BE">
        <w:rPr>
          <w:rFonts w:eastAsia="Times New Roman" w:cs="Times New Roman"/>
          <w:szCs w:val="28"/>
          <w:shd w:val="clear" w:color="auto" w:fill="FFFFFF"/>
          <w:vertAlign w:val="baseline"/>
        </w:rPr>
        <w:t>Công văn số 5512/BGDĐT-GDTrH ngày 18</w:t>
      </w:r>
      <w:r w:rsidR="00A24AFA" w:rsidRPr="00DD07BE">
        <w:rPr>
          <w:rFonts w:eastAsia="Times New Roman" w:cs="Times New Roman"/>
          <w:szCs w:val="28"/>
          <w:shd w:val="clear" w:color="auto" w:fill="FFFFFF"/>
          <w:vertAlign w:val="baseline"/>
        </w:rPr>
        <w:t xml:space="preserve"> tháng </w:t>
      </w:r>
      <w:r w:rsidR="003C7BFC" w:rsidRPr="00DD07BE">
        <w:rPr>
          <w:rFonts w:eastAsia="Times New Roman" w:cs="Times New Roman"/>
          <w:szCs w:val="28"/>
          <w:shd w:val="clear" w:color="auto" w:fill="FFFFFF"/>
          <w:vertAlign w:val="baseline"/>
        </w:rPr>
        <w:t>12</w:t>
      </w:r>
      <w:r w:rsidR="00A24AFA" w:rsidRPr="00DD07BE">
        <w:rPr>
          <w:rFonts w:eastAsia="Times New Roman" w:cs="Times New Roman"/>
          <w:szCs w:val="28"/>
          <w:shd w:val="clear" w:color="auto" w:fill="FFFFFF"/>
          <w:vertAlign w:val="baseline"/>
        </w:rPr>
        <w:t xml:space="preserve"> năm </w:t>
      </w:r>
      <w:r w:rsidR="003C7BFC" w:rsidRPr="00DD07BE">
        <w:rPr>
          <w:rFonts w:eastAsia="Times New Roman" w:cs="Times New Roman"/>
          <w:szCs w:val="28"/>
          <w:shd w:val="clear" w:color="auto" w:fill="FFFFFF"/>
          <w:vertAlign w:val="baseline"/>
        </w:rPr>
        <w:t>2020 của Bộ GDĐT</w:t>
      </w:r>
      <w:r w:rsidR="003171D1" w:rsidRPr="00DD07BE">
        <w:rPr>
          <w:rFonts w:eastAsia="Times New Roman" w:cs="Times New Roman"/>
          <w:szCs w:val="28"/>
          <w:shd w:val="clear" w:color="auto" w:fill="FFFFFF"/>
          <w:vertAlign w:val="baseline"/>
        </w:rPr>
        <w:t xml:space="preserve"> </w:t>
      </w:r>
      <w:r w:rsidR="003C7BFC" w:rsidRPr="00DD07BE">
        <w:rPr>
          <w:rFonts w:eastAsia="Times New Roman" w:cs="Times New Roman"/>
          <w:szCs w:val="28"/>
          <w:shd w:val="clear" w:color="auto" w:fill="FFFFFF"/>
          <w:vertAlign w:val="baseline"/>
        </w:rPr>
        <w:t>về việc xây dựng và tổ chức thực hiện kế hoạch giáo dục (KHGD) của nhà trường</w:t>
      </w:r>
      <w:r w:rsidR="00F73642" w:rsidRPr="00DD07BE">
        <w:rPr>
          <w:rFonts w:eastAsia="Times New Roman" w:cs="Times New Roman"/>
          <w:szCs w:val="28"/>
          <w:shd w:val="clear" w:color="auto" w:fill="FFFFFF"/>
          <w:vertAlign w:val="baseline"/>
        </w:rPr>
        <w:t>,</w:t>
      </w:r>
      <w:r w:rsidR="008A22B7" w:rsidRPr="00DD07BE">
        <w:rPr>
          <w:rFonts w:eastAsia="Times New Roman" w:cs="Times New Roman"/>
          <w:szCs w:val="28"/>
          <w:shd w:val="clear" w:color="auto" w:fill="FFFFFF"/>
          <w:vertAlign w:val="baseline"/>
        </w:rPr>
        <w:t xml:space="preserve"> </w:t>
      </w:r>
      <w:r w:rsidR="00C07192" w:rsidRPr="00DD07BE">
        <w:rPr>
          <w:rFonts w:eastAsia="Times New Roman" w:cs="Times New Roman"/>
          <w:szCs w:val="28"/>
          <w:shd w:val="clear" w:color="auto" w:fill="FFFFFF"/>
          <w:vertAlign w:val="baseline"/>
        </w:rPr>
        <w:t xml:space="preserve">Sở GDĐT hướng dẫn các cơ sở giáo dục trung học xây dựng và tổ chức thực hiện </w:t>
      </w:r>
      <w:r w:rsidR="00713054" w:rsidRPr="00DD07BE">
        <w:rPr>
          <w:rFonts w:eastAsia="Times New Roman" w:cs="Times New Roman"/>
          <w:szCs w:val="28"/>
          <w:shd w:val="clear" w:color="auto" w:fill="FFFFFF"/>
          <w:vertAlign w:val="baseline"/>
        </w:rPr>
        <w:t>KHGD</w:t>
      </w:r>
      <w:r w:rsidR="00C07192" w:rsidRPr="00DD07BE">
        <w:rPr>
          <w:rFonts w:eastAsia="Times New Roman" w:cs="Times New Roman"/>
          <w:szCs w:val="28"/>
          <w:shd w:val="clear" w:color="auto" w:fill="FFFFFF"/>
          <w:vertAlign w:val="baseline"/>
        </w:rPr>
        <w:t xml:space="preserve"> của nhà trường như sau:</w:t>
      </w:r>
    </w:p>
    <w:p w14:paraId="19005311" w14:textId="5022A83A" w:rsidR="00C3409D" w:rsidRPr="00DD07BE" w:rsidRDefault="002F1C62" w:rsidP="008D2E28">
      <w:pPr>
        <w:widowControl w:val="0"/>
        <w:spacing w:before="120" w:after="120" w:line="240" w:lineRule="auto"/>
        <w:ind w:firstLine="567"/>
        <w:jc w:val="both"/>
        <w:rPr>
          <w:rFonts w:eastAsia="Calibri" w:cs="Times New Roman"/>
          <w:b/>
          <w:vertAlign w:val="baseline"/>
          <w:lang w:val="vi-VN"/>
        </w:rPr>
      </w:pPr>
      <w:r w:rsidRPr="00DD07BE">
        <w:rPr>
          <w:rFonts w:eastAsia="Calibri" w:cs="Times New Roman"/>
          <w:b/>
          <w:vertAlign w:val="baseline"/>
          <w:lang w:val="vi-VN"/>
        </w:rPr>
        <w:t>I. MỤC TIÊU</w:t>
      </w:r>
    </w:p>
    <w:p w14:paraId="3C7F7184" w14:textId="64F6628E" w:rsidR="00C3409D" w:rsidRPr="00DD07BE" w:rsidRDefault="00C3409D" w:rsidP="008D2E28">
      <w:pPr>
        <w:widowControl w:val="0"/>
        <w:spacing w:before="120" w:after="120" w:line="240" w:lineRule="auto"/>
        <w:ind w:firstLine="567"/>
        <w:jc w:val="both"/>
        <w:rPr>
          <w:rFonts w:eastAsia="Calibri" w:cs="Times New Roman"/>
          <w:vertAlign w:val="baseline"/>
        </w:rPr>
      </w:pPr>
      <w:r w:rsidRPr="00DD07BE">
        <w:rPr>
          <w:rFonts w:eastAsia="Calibri" w:cs="Times New Roman"/>
          <w:b/>
          <w:bCs/>
          <w:vertAlign w:val="baseline"/>
          <w:lang w:val="vi-VN"/>
        </w:rPr>
        <w:t>1.</w:t>
      </w:r>
      <w:r w:rsidRPr="00DD07BE">
        <w:rPr>
          <w:rFonts w:eastAsia="Calibri" w:cs="Times New Roman"/>
          <w:vertAlign w:val="baseline"/>
          <w:lang w:val="vi-VN"/>
        </w:rPr>
        <w:t xml:space="preserve"> </w:t>
      </w:r>
      <w:r w:rsidRPr="00DD07BE">
        <w:rPr>
          <w:rFonts w:eastAsia="Calibri" w:cs="Times New Roman"/>
          <w:vertAlign w:val="baseline"/>
        </w:rPr>
        <w:t xml:space="preserve">Xây dựng và tổ chức thực hiện </w:t>
      </w:r>
      <w:r w:rsidR="0096108A" w:rsidRPr="00DD07BE">
        <w:rPr>
          <w:rFonts w:eastAsia="Calibri" w:cs="Times New Roman"/>
          <w:vertAlign w:val="baseline"/>
        </w:rPr>
        <w:t>KHGD</w:t>
      </w:r>
      <w:r w:rsidRPr="00DD07BE">
        <w:rPr>
          <w:rFonts w:eastAsia="Calibri" w:cs="Times New Roman"/>
          <w:vertAlign w:val="baseline"/>
          <w:lang w:val="vi-VN"/>
        </w:rPr>
        <w:t xml:space="preserve"> của nhà trường </w:t>
      </w:r>
      <w:r w:rsidRPr="00DD07BE">
        <w:rPr>
          <w:rFonts w:eastAsia="Calibri" w:cs="Times New Roman"/>
          <w:szCs w:val="28"/>
          <w:vertAlign w:val="baseline"/>
          <w:lang w:val="vi-VN"/>
        </w:rPr>
        <w:t xml:space="preserve">bảo đảm </w:t>
      </w:r>
      <w:r w:rsidRPr="00DD07BE">
        <w:rPr>
          <w:rFonts w:eastAsia="Calibri" w:cs="Times New Roman"/>
          <w:vertAlign w:val="baseline"/>
          <w:lang w:val="vi-VN"/>
        </w:rPr>
        <w:t xml:space="preserve">yêu cầu </w:t>
      </w:r>
      <w:r w:rsidRPr="00DD07BE">
        <w:rPr>
          <w:rFonts w:eastAsia="Calibri" w:cs="Times New Roman"/>
          <w:vertAlign w:val="baseline"/>
        </w:rPr>
        <w:t xml:space="preserve">thực hiện Chương trình giáo dục phổ thông </w:t>
      </w:r>
      <w:r w:rsidRPr="00DD07BE">
        <w:rPr>
          <w:rFonts w:eastAsia="Calibri" w:cs="Times New Roman"/>
          <w:vertAlign w:val="baseline"/>
          <w:lang w:val="vi-VN"/>
        </w:rPr>
        <w:t>(sau đây gọi là chương trình) linh hoạt, phù hợp với điều kiện cụ thể của địa phương</w:t>
      </w:r>
      <w:r w:rsidRPr="00DD07BE">
        <w:rPr>
          <w:rFonts w:eastAsia="Calibri" w:cs="Times New Roman"/>
          <w:vertAlign w:val="baseline"/>
        </w:rPr>
        <w:t xml:space="preserve"> và</w:t>
      </w:r>
      <w:r w:rsidRPr="00DD07BE">
        <w:rPr>
          <w:rFonts w:eastAsia="Calibri" w:cs="Times New Roman"/>
          <w:vertAlign w:val="baseline"/>
          <w:lang w:val="vi-VN"/>
        </w:rPr>
        <w:t xml:space="preserve"> </w:t>
      </w:r>
      <w:r w:rsidR="00205C8F" w:rsidRPr="00DD07BE">
        <w:rPr>
          <w:rFonts w:eastAsia="Calibri" w:cs="Times New Roman"/>
          <w:vertAlign w:val="baseline"/>
        </w:rPr>
        <w:t>nhà trường</w:t>
      </w:r>
      <w:r w:rsidRPr="00DD07BE">
        <w:rPr>
          <w:rFonts w:eastAsia="Calibri" w:cs="Times New Roman"/>
          <w:vertAlign w:val="baseline"/>
          <w:lang w:val="vi-VN"/>
        </w:rPr>
        <w:t>.</w:t>
      </w:r>
    </w:p>
    <w:p w14:paraId="0032B397" w14:textId="77777777" w:rsidR="00C3409D" w:rsidRPr="00DD07BE" w:rsidRDefault="00C3409D" w:rsidP="008D2E28">
      <w:pPr>
        <w:widowControl w:val="0"/>
        <w:spacing w:before="120" w:after="120" w:line="240" w:lineRule="auto"/>
        <w:ind w:firstLine="567"/>
        <w:jc w:val="both"/>
        <w:rPr>
          <w:rFonts w:eastAsia="Calibri" w:cs="Times New Roman"/>
          <w:vertAlign w:val="baseline"/>
        </w:rPr>
      </w:pPr>
      <w:r w:rsidRPr="00DD07BE">
        <w:rPr>
          <w:rFonts w:eastAsia="Calibri" w:cs="Times New Roman"/>
          <w:b/>
          <w:bCs/>
          <w:vertAlign w:val="baseline"/>
          <w:lang w:val="vi-VN"/>
        </w:rPr>
        <w:t>2.</w:t>
      </w:r>
      <w:r w:rsidRPr="00DD07BE">
        <w:rPr>
          <w:rFonts w:eastAsia="Calibri" w:cs="Times New Roman"/>
          <w:vertAlign w:val="baseline"/>
          <w:lang w:val="vi-VN"/>
        </w:rPr>
        <w:t xml:space="preserve"> Phát huy tính chủ động, sáng tạo của tổ chuyên môn và giáo viên trong việc thực hiện chương trình; khai thác, sử dụng hiệu quả cơ sở vật chất, thiết bị dạy học đáp ứng yêu cầu thực hiện các phương pháp dạy học và kiểm tra, đánh giá theo yêu cầu phát triển phẩm chất, năng lực học sinh.</w:t>
      </w:r>
    </w:p>
    <w:p w14:paraId="34206B24" w14:textId="148C816A" w:rsidR="00C3409D" w:rsidRPr="00DD07BE" w:rsidRDefault="00C3409D" w:rsidP="008D2E28">
      <w:pPr>
        <w:widowControl w:val="0"/>
        <w:spacing w:before="120" w:after="120" w:line="240" w:lineRule="auto"/>
        <w:ind w:firstLine="567"/>
        <w:jc w:val="both"/>
        <w:rPr>
          <w:rFonts w:eastAsia="Calibri" w:cs="Times New Roman"/>
          <w:szCs w:val="28"/>
          <w:vertAlign w:val="baseline"/>
        </w:rPr>
      </w:pPr>
      <w:r w:rsidRPr="00DD07BE">
        <w:rPr>
          <w:rFonts w:eastAsia="Calibri" w:cs="Times New Roman"/>
          <w:b/>
          <w:bCs/>
          <w:szCs w:val="28"/>
          <w:vertAlign w:val="baseline"/>
          <w:lang w:val="vi-VN"/>
        </w:rPr>
        <w:t>3.</w:t>
      </w:r>
      <w:r w:rsidRPr="00DD07BE">
        <w:rPr>
          <w:rFonts w:eastAsia="Calibri" w:cs="Times New Roman"/>
          <w:szCs w:val="28"/>
          <w:vertAlign w:val="baseline"/>
          <w:lang w:val="vi-VN"/>
        </w:rPr>
        <w:t xml:space="preserve"> Nâng cao hiệu lực, hiệu quả quản trị hoạt động dạy học, giáo dục của nhà trường; bảo đảm tính dân chủ, thống nhất giữa các tổ chuyên môn và các tổ chức đoàn thể, phối hợp giữa nhà trường, cha mẹ học sinh và các cơ quan, tổ chức có liên quan tại địa phương trong việc tổ chức thực hiện </w:t>
      </w:r>
      <w:r w:rsidR="0096108A" w:rsidRPr="00DD07BE">
        <w:rPr>
          <w:rFonts w:eastAsia="Calibri" w:cs="Times New Roman"/>
          <w:szCs w:val="28"/>
          <w:vertAlign w:val="baseline"/>
          <w:lang w:val="vi-VN"/>
        </w:rPr>
        <w:t>KHGD</w:t>
      </w:r>
      <w:r w:rsidRPr="00DD07BE">
        <w:rPr>
          <w:rFonts w:eastAsia="Calibri" w:cs="Times New Roman"/>
          <w:szCs w:val="28"/>
          <w:vertAlign w:val="baseline"/>
          <w:lang w:val="vi-VN"/>
        </w:rPr>
        <w:t xml:space="preserve"> của nhà trường.</w:t>
      </w:r>
    </w:p>
    <w:p w14:paraId="3100FFD7" w14:textId="11BEF0A4" w:rsidR="00B051A8" w:rsidRPr="00DD07BE" w:rsidRDefault="00E52204" w:rsidP="008D2E28">
      <w:pPr>
        <w:widowControl w:val="0"/>
        <w:spacing w:before="120" w:after="120" w:line="240" w:lineRule="auto"/>
        <w:ind w:firstLine="567"/>
        <w:jc w:val="both"/>
        <w:rPr>
          <w:rFonts w:eastAsia="Calibri" w:cs="Times New Roman"/>
          <w:b/>
          <w:iCs/>
          <w:vertAlign w:val="baseline"/>
          <w:lang w:val="vi-VN"/>
        </w:rPr>
      </w:pPr>
      <w:bookmarkStart w:id="0" w:name="_Hlk107142834"/>
      <w:r w:rsidRPr="00DD07BE">
        <w:rPr>
          <w:rFonts w:eastAsia="Calibri" w:cs="Times New Roman"/>
          <w:b/>
          <w:iCs/>
          <w:vertAlign w:val="baseline"/>
          <w:lang w:val="vi-VN"/>
        </w:rPr>
        <w:t>II. XÂY DỰNG KẾ HOẠCH GIÁO DỤC CỦA NHÀ TRƯỜNG</w:t>
      </w:r>
    </w:p>
    <w:p w14:paraId="0E639926" w14:textId="6602F082" w:rsidR="00B051A8" w:rsidRPr="00DD07BE" w:rsidRDefault="00B051A8" w:rsidP="008D2E28">
      <w:pPr>
        <w:widowControl w:val="0"/>
        <w:spacing w:before="120" w:after="120" w:line="240" w:lineRule="auto"/>
        <w:ind w:firstLine="567"/>
        <w:jc w:val="both"/>
        <w:rPr>
          <w:rFonts w:eastAsia="Calibri" w:cs="Times New Roman"/>
          <w:b/>
          <w:iCs/>
          <w:szCs w:val="28"/>
          <w:vertAlign w:val="baseline"/>
          <w:lang w:val="vi-VN"/>
        </w:rPr>
      </w:pPr>
      <w:r w:rsidRPr="00DD07BE">
        <w:rPr>
          <w:rFonts w:eastAsia="Calibri" w:cs="Times New Roman"/>
          <w:b/>
          <w:iCs/>
          <w:szCs w:val="28"/>
          <w:vertAlign w:val="baseline"/>
          <w:lang w:val="vi-VN"/>
        </w:rPr>
        <w:t>1. Xây dựng Kế hoạch thời gian thực hiện chương trình</w:t>
      </w:r>
    </w:p>
    <w:p w14:paraId="7C7ECC1B" w14:textId="0C57317B" w:rsidR="00325B00" w:rsidRPr="00DD07BE" w:rsidRDefault="00605036" w:rsidP="008D2E28">
      <w:pPr>
        <w:widowControl w:val="0"/>
        <w:spacing w:before="120" w:after="120" w:line="240" w:lineRule="auto"/>
        <w:ind w:firstLine="567"/>
        <w:jc w:val="both"/>
        <w:rPr>
          <w:rFonts w:cs="Times New Roman"/>
          <w:vertAlign w:val="baseline"/>
          <w:lang w:val="vi-VN"/>
        </w:rPr>
      </w:pPr>
      <w:r w:rsidRPr="00DD07BE">
        <w:rPr>
          <w:rFonts w:cs="Times New Roman"/>
          <w:vertAlign w:val="baseline"/>
          <w:lang w:val="vi-VN"/>
        </w:rPr>
        <w:t xml:space="preserve">a) </w:t>
      </w:r>
      <w:r w:rsidR="00D41EEF" w:rsidRPr="00DD07BE">
        <w:rPr>
          <w:rFonts w:cs="Times New Roman"/>
          <w:vertAlign w:val="baseline"/>
          <w:lang w:val="vi-VN"/>
        </w:rPr>
        <w:t>Căn cứ kế hoạch thời gian năm học của tỉnh được ban hành theo quy định và hướng dẫn nhiệm vụ giáo dục phổ thông hằng năm của Sở GDĐT</w:t>
      </w:r>
      <w:r w:rsidR="00325B00" w:rsidRPr="00DD07BE">
        <w:rPr>
          <w:rFonts w:cs="Times New Roman"/>
          <w:vertAlign w:val="baseline"/>
          <w:lang w:val="vi-VN"/>
        </w:rPr>
        <w:t xml:space="preserve">, Hiệu trưởng tổ chức xây dựng và ban hành kế hoạch thời gian thực hiện chương trình của từng môn học bắt buộc, môn học tự chọn, môn học lựa chọn, chuyên đề học tập lựa chọn, hoạt động giáo dục bắt buộc, nội dung giáo dục </w:t>
      </w:r>
      <w:r w:rsidR="00C73BBD" w:rsidRPr="00DD07BE">
        <w:rPr>
          <w:rFonts w:cs="Times New Roman"/>
          <w:vertAlign w:val="baseline"/>
          <w:lang w:val="vi-VN"/>
        </w:rPr>
        <w:t xml:space="preserve">của </w:t>
      </w:r>
      <w:r w:rsidR="00325B00" w:rsidRPr="00DD07BE">
        <w:rPr>
          <w:rFonts w:cs="Times New Roman"/>
          <w:vertAlign w:val="baseline"/>
          <w:lang w:val="vi-VN"/>
        </w:rPr>
        <w:t xml:space="preserve">địa phương (sau đây gọi chung là môn học) bảo đảm tổng số tiết/năm học quy định trong chương trình. Chương trình mỗi môn học ở mỗi khối lớp được bố trí phù hợp trong cả năm học. Các nhà trường chủ động bố trí thời gian thực hiện chương trình bảo đảm tính khoa học, sư phạm, không gây áp lực đối với học sinh, không bắt buộc phải dạy môn học ở tất cả các tuần, không bắt buộc phải chia đều số tiết/tuần để sử dụng hiệu quả cơ sở vật chất và đội ngũ giáo viên, nhân viên của nhà trường. </w:t>
      </w:r>
    </w:p>
    <w:p w14:paraId="204299EE" w14:textId="7C4E2F1E" w:rsidR="00515A27" w:rsidRPr="00DD07BE" w:rsidRDefault="00605036" w:rsidP="008D2E28">
      <w:pPr>
        <w:widowControl w:val="0"/>
        <w:spacing w:before="120" w:after="120" w:line="240" w:lineRule="auto"/>
        <w:ind w:firstLine="567"/>
        <w:jc w:val="both"/>
        <w:rPr>
          <w:rFonts w:eastAsia="Calibri" w:cs="Times New Roman"/>
          <w:szCs w:val="28"/>
          <w:vertAlign w:val="baseline"/>
          <w:lang w:val="vi-VN"/>
        </w:rPr>
      </w:pPr>
      <w:r w:rsidRPr="00DD07BE">
        <w:rPr>
          <w:rFonts w:eastAsia="Calibri" w:cs="Times New Roman"/>
          <w:szCs w:val="28"/>
          <w:vertAlign w:val="baseline"/>
          <w:lang w:val="vi-VN"/>
        </w:rPr>
        <w:lastRenderedPageBreak/>
        <w:t xml:space="preserve">b) </w:t>
      </w:r>
      <w:r w:rsidR="00713054" w:rsidRPr="00DD07BE">
        <w:rPr>
          <w:rFonts w:eastAsia="Calibri" w:cs="Times New Roman"/>
          <w:szCs w:val="28"/>
          <w:vertAlign w:val="baseline"/>
          <w:lang w:val="vi-VN"/>
        </w:rPr>
        <w:t>KHGD</w:t>
      </w:r>
      <w:r w:rsidR="00515A27" w:rsidRPr="00DD07BE">
        <w:rPr>
          <w:rFonts w:eastAsia="Calibri" w:cs="Times New Roman"/>
          <w:szCs w:val="28"/>
          <w:vertAlign w:val="baseline"/>
          <w:lang w:val="vi-VN"/>
        </w:rPr>
        <w:t xml:space="preserve"> phải bảo đảm đầy đủ yêu cầu cần đạt của chương trình; không cắt xén nội dung, thời lượng hoặc tổ chức thực hiện mang tính hình thức. Rà soát, cập nhật tài liệu, học liệu; bảo đảm nội dung dạy học phù hợp với yêu cầu cần đạt của chương trình.</w:t>
      </w:r>
    </w:p>
    <w:p w14:paraId="5FF82A7C" w14:textId="67F49657" w:rsidR="003559D6" w:rsidRPr="00DD07BE" w:rsidRDefault="00605036" w:rsidP="008D2E28">
      <w:pPr>
        <w:widowControl w:val="0"/>
        <w:spacing w:before="120" w:after="120" w:line="240" w:lineRule="auto"/>
        <w:ind w:firstLine="567"/>
        <w:jc w:val="both"/>
        <w:rPr>
          <w:rFonts w:eastAsia="Calibri" w:cs="Times New Roman"/>
          <w:spacing w:val="-2"/>
          <w:szCs w:val="28"/>
          <w:vertAlign w:val="baseline"/>
          <w:lang w:val="vi-VN"/>
        </w:rPr>
      </w:pPr>
      <w:r w:rsidRPr="00DD07BE">
        <w:rPr>
          <w:rFonts w:eastAsia="Calibri" w:cs="Times New Roman"/>
          <w:spacing w:val="-2"/>
          <w:szCs w:val="28"/>
          <w:vertAlign w:val="baseline"/>
          <w:lang w:val="vi-VN"/>
        </w:rPr>
        <w:t xml:space="preserve">c) </w:t>
      </w:r>
      <w:r w:rsidR="003559D6" w:rsidRPr="00DD07BE">
        <w:rPr>
          <w:rFonts w:eastAsia="Calibri" w:cs="Times New Roman"/>
          <w:spacing w:val="-2"/>
          <w:szCs w:val="28"/>
          <w:vertAlign w:val="baseline"/>
          <w:lang w:val="vi-VN"/>
        </w:rPr>
        <w:t>Đối với cấp trung học phổ thông, nhà trường tổ chức ổn định các môn học lựa chọn, chuyên đề học tập phù hợp với điều kiện thực tế của nhà trường và nguyện vọng của học sinh; công khai phương án tổ chức để học sinh, cha mẹ học sinh biết và phối hợp thực hiện. Tổ chức tư vấn, hướng dẫn học sinh đăng ký; đối với học sinh lớp 10, thực hiện tư vấn các môn học lựa chọn trước khi đăng ký. Việc xếp lớp theo môn học lựa chọn, chuyên đề học tập, bố trí sĩ số, phân công giáo viên và xây dựng thời khóa biểu được thực hiện linh hoạt, khoa học, hợp lý, phù hợp với điều kiện của nhà trường, đáp ứng nhu cầu, nguyện vọng của học sinh và không gây áp lực đối với học sinh, giáo viên. Trường hợp học sinh có nhu cầu thay đổi môn học lựa chọn, nhà trường thực hiện theo quy định, bảo đảm quyền lợi của học sinh.</w:t>
      </w:r>
    </w:p>
    <w:p w14:paraId="5BBA48BC" w14:textId="2C30F0AF" w:rsidR="005B2F9E" w:rsidRPr="00DD07BE" w:rsidRDefault="00605036" w:rsidP="008D2E28">
      <w:pPr>
        <w:widowControl w:val="0"/>
        <w:spacing w:before="120" w:after="120" w:line="240" w:lineRule="auto"/>
        <w:ind w:firstLine="567"/>
        <w:jc w:val="both"/>
        <w:rPr>
          <w:rFonts w:eastAsia="Calibri" w:cs="Times New Roman"/>
          <w:bCs/>
          <w:iCs/>
          <w:szCs w:val="28"/>
          <w:vertAlign w:val="baseline"/>
          <w:lang w:val="vi-VN"/>
        </w:rPr>
      </w:pPr>
      <w:r w:rsidRPr="00DD07BE">
        <w:rPr>
          <w:rFonts w:eastAsia="Calibri" w:cs="Times New Roman"/>
          <w:bCs/>
          <w:iCs/>
          <w:szCs w:val="28"/>
          <w:vertAlign w:val="baseline"/>
          <w:lang w:val="vi-VN"/>
        </w:rPr>
        <w:t xml:space="preserve">d) </w:t>
      </w:r>
      <w:r w:rsidR="00266542" w:rsidRPr="00DD07BE">
        <w:rPr>
          <w:rFonts w:eastAsia="Calibri" w:cs="Times New Roman"/>
          <w:bCs/>
          <w:iCs/>
          <w:szCs w:val="28"/>
          <w:vertAlign w:val="baseline"/>
          <w:lang w:val="vi-VN"/>
        </w:rPr>
        <w:t>Đối với cơ sở giáo dục công lập có cấp trung học cơ sở hoặc trung học phổ thông sau sắp xếp, việc xây dựng và tổ chức thực hiện KHGD được thực hiện thống nhất trong toàn cơ sở giáo dục theo quy định và hướng dẫn hiện hành.</w:t>
      </w:r>
    </w:p>
    <w:p w14:paraId="3D6BCED3" w14:textId="06288671" w:rsidR="00A83203" w:rsidRPr="00DD07BE" w:rsidRDefault="00B051A8" w:rsidP="008D2E28">
      <w:pPr>
        <w:widowControl w:val="0"/>
        <w:spacing w:before="120" w:after="120" w:line="240" w:lineRule="auto"/>
        <w:ind w:firstLine="567"/>
        <w:jc w:val="both"/>
        <w:rPr>
          <w:rFonts w:eastAsia="Calibri" w:cs="Times New Roman"/>
          <w:b/>
          <w:iCs/>
          <w:szCs w:val="28"/>
          <w:vertAlign w:val="baseline"/>
          <w:lang w:val="vi-VN"/>
        </w:rPr>
      </w:pPr>
      <w:r w:rsidRPr="00DD07BE">
        <w:rPr>
          <w:rFonts w:eastAsia="Calibri" w:cs="Times New Roman"/>
          <w:b/>
          <w:iCs/>
          <w:szCs w:val="28"/>
          <w:vertAlign w:val="baseline"/>
          <w:lang w:val="vi-VN"/>
        </w:rPr>
        <w:t>2. Xây dựng Kế hoạch giáo dục của tổ chuyên môn</w:t>
      </w:r>
    </w:p>
    <w:p w14:paraId="269BBA21" w14:textId="3C12AC42" w:rsidR="00E5275F" w:rsidRPr="00DD07BE" w:rsidRDefault="00605036" w:rsidP="008D2E28">
      <w:pPr>
        <w:widowControl w:val="0"/>
        <w:spacing w:before="120" w:after="120" w:line="240" w:lineRule="auto"/>
        <w:ind w:firstLine="567"/>
        <w:jc w:val="both"/>
        <w:rPr>
          <w:rFonts w:eastAsia="Calibri" w:cs="Times New Roman"/>
          <w:szCs w:val="28"/>
          <w:vertAlign w:val="baseline"/>
          <w:lang w:val="vi-VN"/>
        </w:rPr>
      </w:pPr>
      <w:r w:rsidRPr="00DD07BE">
        <w:rPr>
          <w:rFonts w:eastAsia="Calibri" w:cs="Times New Roman"/>
          <w:szCs w:val="28"/>
          <w:vertAlign w:val="baseline"/>
          <w:lang w:val="vi-VN"/>
        </w:rPr>
        <w:t xml:space="preserve">a) </w:t>
      </w:r>
      <w:r w:rsidR="00E5275F" w:rsidRPr="00DD07BE">
        <w:rPr>
          <w:rFonts w:eastAsia="Calibri" w:cs="Times New Roman"/>
          <w:szCs w:val="28"/>
          <w:vertAlign w:val="baseline"/>
          <w:lang w:val="vi-VN"/>
        </w:rPr>
        <w:t xml:space="preserve">Căn cứ kế hoạch thời gian thực hiện chương trình các môn học đã được phê duyệt, các tổ chuyên môn xây dựng KHGD của tổ chuyên môn, bao gồm Kế hoạch dạy học các môn học và Kế hoạch tổ chức các hoạt động giáo dục </w:t>
      </w:r>
      <w:r w:rsidR="00E5275F" w:rsidRPr="00DD07BE">
        <w:rPr>
          <w:rFonts w:eastAsia="Calibri" w:cs="Times New Roman"/>
          <w:i/>
          <w:iCs/>
          <w:szCs w:val="28"/>
          <w:vertAlign w:val="baseline"/>
          <w:lang w:val="vi-VN"/>
        </w:rPr>
        <w:t>(theo Phụ lục I)</w:t>
      </w:r>
      <w:r w:rsidR="00E5275F" w:rsidRPr="00DD07BE">
        <w:rPr>
          <w:rFonts w:eastAsia="Calibri" w:cs="Times New Roman"/>
          <w:szCs w:val="28"/>
          <w:vertAlign w:val="baseline"/>
          <w:lang w:val="vi-VN"/>
        </w:rPr>
        <w:t>. Đối với việc tổ chức các hoạt động giáo dục, đơn vị được giao chủ trì hoạt động nào xây dựng kế hoạch cụ thể để tổ chức hoạt động đó, bao gồm các thành phần cơ bản sau: mục đích, yêu cầu; nội dung, hình thức và chương trình tổ chức hoạt động; tiêu chí đánh giá kết quả hoạt động đối với các đối tượng tham gia; thời gian và địa điểm tổ chức; nguồn lực được huy động để tổ chức thực hiện. Hoạt động giáo dục phải có mục tiêu rõ ràng, bảo đảm an toàn, thiết thực, phù hợp lứa tuổi và điều kiện thực tế; không tổ chức hình thức, không làm phát sinh chi phí không cần thiết hoặc tạo áp lực đối với học sinh và cha mẹ học sinh.</w:t>
      </w:r>
    </w:p>
    <w:p w14:paraId="12E09D44" w14:textId="1E14CF56" w:rsidR="00622D8C" w:rsidRPr="00DD07BE" w:rsidRDefault="00605036" w:rsidP="008D2E28">
      <w:pPr>
        <w:widowControl w:val="0"/>
        <w:spacing w:before="120" w:after="120" w:line="240" w:lineRule="auto"/>
        <w:ind w:firstLine="567"/>
        <w:jc w:val="both"/>
        <w:rPr>
          <w:rFonts w:eastAsia="Calibri" w:cs="Times New Roman"/>
          <w:szCs w:val="28"/>
          <w:vertAlign w:val="baseline"/>
          <w:lang w:val="vi-VN"/>
        </w:rPr>
      </w:pPr>
      <w:r w:rsidRPr="00DD07BE">
        <w:rPr>
          <w:rFonts w:eastAsia="Calibri" w:cs="Times New Roman"/>
          <w:szCs w:val="28"/>
          <w:vertAlign w:val="baseline"/>
          <w:lang w:val="vi-VN"/>
        </w:rPr>
        <w:t xml:space="preserve">b) </w:t>
      </w:r>
      <w:r w:rsidR="00622D8C" w:rsidRPr="00DD07BE">
        <w:rPr>
          <w:rFonts w:eastAsia="Calibri" w:cs="Times New Roman"/>
          <w:szCs w:val="28"/>
          <w:vertAlign w:val="baseline"/>
          <w:lang w:val="vi-VN"/>
        </w:rPr>
        <w:t xml:space="preserve">Tổ chức sinh hoạt tổ/nhóm chuyên môn theo hướng thiết thực, hiệu quả, phù hợp với </w:t>
      </w:r>
      <w:r w:rsidR="00713054" w:rsidRPr="00DD07BE">
        <w:rPr>
          <w:rFonts w:eastAsia="Calibri" w:cs="Times New Roman"/>
          <w:szCs w:val="28"/>
          <w:vertAlign w:val="baseline"/>
          <w:lang w:val="vi-VN"/>
        </w:rPr>
        <w:t>KHGD</w:t>
      </w:r>
      <w:r w:rsidR="00622D8C" w:rsidRPr="00DD07BE">
        <w:rPr>
          <w:rFonts w:eastAsia="Calibri" w:cs="Times New Roman"/>
          <w:szCs w:val="28"/>
          <w:vertAlign w:val="baseline"/>
          <w:lang w:val="vi-VN"/>
        </w:rPr>
        <w:t xml:space="preserve"> của nhà trường, nhiệm vụ năm học, nhu cầu phát triển chuyên môn của đội ngũ và điều kiện thực tế của cơ sở giáo dục; chú trọng sinh hoạt chuyên môn theo hướng nghiên cứu bài học, xây dựng bài học minh họa, tổ chức dạy học, dự giờ, phân tích hoạt động học của học sinh để trao đổi, rút kinh nghiệm và điều chỉnh hoạt động dạy học. Việc dự giờ, thăm lớp thực hiện theo kế hoạch sinh hoạt chuyên môn của tổ/nhóm chuyên môn; </w:t>
      </w:r>
      <w:r w:rsidR="00994C8A" w:rsidRPr="00DD07BE">
        <w:rPr>
          <w:rFonts w:eastAsia="Calibri" w:cs="Times New Roman"/>
          <w:szCs w:val="28"/>
          <w:vertAlign w:val="baseline"/>
          <w:lang w:val="vi-VN"/>
        </w:rPr>
        <w:t>không hành chính hóa sinh hoạt chuyên môn; không làm phát sinh hồ sơ, sổ sách, báo cáo và các thủ tục không cần thiết</w:t>
      </w:r>
      <w:r w:rsidR="00622D8C" w:rsidRPr="00DD07BE">
        <w:rPr>
          <w:rFonts w:eastAsia="Calibri" w:cs="Times New Roman"/>
          <w:szCs w:val="28"/>
          <w:vertAlign w:val="baseline"/>
          <w:lang w:val="vi-VN"/>
        </w:rPr>
        <w:t>.</w:t>
      </w:r>
    </w:p>
    <w:bookmarkEnd w:id="0"/>
    <w:p w14:paraId="74FF2FB7" w14:textId="77777777" w:rsidR="001C26E9" w:rsidRPr="00DD07BE" w:rsidRDefault="00B051A8" w:rsidP="008D2E28">
      <w:pPr>
        <w:widowControl w:val="0"/>
        <w:spacing w:before="120" w:after="120" w:line="240" w:lineRule="auto"/>
        <w:ind w:firstLine="567"/>
        <w:jc w:val="both"/>
        <w:rPr>
          <w:rFonts w:eastAsia="Calibri" w:cs="Times New Roman"/>
          <w:b/>
          <w:iCs/>
          <w:szCs w:val="28"/>
          <w:vertAlign w:val="baseline"/>
          <w:lang w:val="vi-VN"/>
        </w:rPr>
      </w:pPr>
      <w:r w:rsidRPr="00DD07BE">
        <w:rPr>
          <w:rFonts w:eastAsia="Calibri" w:cs="Times New Roman"/>
          <w:b/>
          <w:iCs/>
          <w:szCs w:val="28"/>
          <w:vertAlign w:val="baseline"/>
          <w:lang w:val="vi-VN"/>
        </w:rPr>
        <w:t xml:space="preserve">3. </w:t>
      </w:r>
      <w:r w:rsidR="001C26E9" w:rsidRPr="00DD07BE">
        <w:rPr>
          <w:rFonts w:eastAsia="Calibri" w:cs="Times New Roman"/>
          <w:b/>
          <w:iCs/>
          <w:szCs w:val="28"/>
          <w:vertAlign w:val="baseline"/>
          <w:lang w:val="vi-VN"/>
        </w:rPr>
        <w:t>Xây dựng Kế hoạch bài dạy</w:t>
      </w:r>
    </w:p>
    <w:p w14:paraId="18D0A235" w14:textId="69329B2F" w:rsidR="00BF58B6" w:rsidRPr="00DD07BE" w:rsidRDefault="00605036" w:rsidP="008D2E28">
      <w:pPr>
        <w:widowControl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a) </w:t>
      </w:r>
      <w:r w:rsidR="00BF58B6" w:rsidRPr="00DD07BE">
        <w:rPr>
          <w:rFonts w:eastAsia="Times New Roman" w:cs="Times New Roman"/>
          <w:szCs w:val="28"/>
          <w:vertAlign w:val="baseline"/>
          <w:lang w:val="vi-VN"/>
        </w:rPr>
        <w:t xml:space="preserve">Căn cứ KHGD của tổ chuyên môn đã được phê duyệt và nhiệm vụ được phân công, giáo viên xây dựng Kế hoạch bài dạy </w:t>
      </w:r>
      <w:r w:rsidR="00BF58B6" w:rsidRPr="00DD07BE">
        <w:rPr>
          <w:rFonts w:eastAsia="Times New Roman" w:cs="Times New Roman"/>
          <w:i/>
          <w:iCs/>
          <w:szCs w:val="28"/>
          <w:vertAlign w:val="baseline"/>
          <w:lang w:val="vi-VN"/>
        </w:rPr>
        <w:t>(theo Phụ lục II)</w:t>
      </w:r>
      <w:r w:rsidR="00BF58B6" w:rsidRPr="00DD07BE">
        <w:rPr>
          <w:rFonts w:eastAsia="Times New Roman" w:cs="Times New Roman"/>
          <w:szCs w:val="28"/>
          <w:vertAlign w:val="baseline"/>
          <w:lang w:val="vi-VN"/>
        </w:rPr>
        <w:t xml:space="preserve"> để tổ chức thực hiện hoạt động dạy học theo quy định.</w:t>
      </w:r>
    </w:p>
    <w:p w14:paraId="6E746C1B" w14:textId="17FDC4B6" w:rsidR="007B532D" w:rsidRPr="00DD07BE" w:rsidRDefault="00605036"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b) </w:t>
      </w:r>
      <w:r w:rsidR="007B532D" w:rsidRPr="00DD07BE">
        <w:rPr>
          <w:rFonts w:eastAsia="Times New Roman" w:cs="Times New Roman"/>
          <w:szCs w:val="28"/>
          <w:vertAlign w:val="baseline"/>
          <w:lang w:val="vi-VN"/>
        </w:rPr>
        <w:t xml:space="preserve">Việc kiểm tra, đánh giá thường xuyên được thực hiện trong quá trình tổ </w:t>
      </w:r>
      <w:r w:rsidR="007B532D" w:rsidRPr="00DD07BE">
        <w:rPr>
          <w:rFonts w:eastAsia="Times New Roman" w:cs="Times New Roman"/>
          <w:szCs w:val="28"/>
          <w:vertAlign w:val="baseline"/>
          <w:lang w:val="vi-VN"/>
        </w:rPr>
        <w:lastRenderedPageBreak/>
        <w:t xml:space="preserve">chức các hoạt động học được thiết kế trong </w:t>
      </w:r>
      <w:r w:rsidR="002827EE" w:rsidRPr="00DD07BE">
        <w:rPr>
          <w:rFonts w:eastAsia="Times New Roman" w:cs="Times New Roman"/>
          <w:szCs w:val="28"/>
          <w:vertAlign w:val="baseline"/>
          <w:lang w:val="vi-VN"/>
        </w:rPr>
        <w:t>Kế hoạch bài dạy</w:t>
      </w:r>
      <w:r w:rsidR="007B532D" w:rsidRPr="00DD07BE">
        <w:rPr>
          <w:rFonts w:eastAsia="Times New Roman" w:cs="Times New Roman"/>
          <w:szCs w:val="28"/>
          <w:vertAlign w:val="baseline"/>
          <w:lang w:val="vi-VN"/>
        </w:rPr>
        <w:t xml:space="preserve"> thông qua các hình thức: hỏi - đáp, viết, thực hành, thí nghiệm, thuyết trình, sản phẩm học tập,... Đối với mỗi hình thức, khi đánh giá bằng điểm số phải thông báo trước cho học sinh về các tiêu chí đánh giá và định hướng cho học sinh tự học; chú trọng đánh giá bằng nhận xét quá trình và kết quả thực hiện của học sinh theo yêu cầu của câu hỏi, bài tập, bài thực hành, thí nghiệm, thuyết trình, sản phẩm học tập đã được nêu cụ thể trong </w:t>
      </w:r>
      <w:r w:rsidR="002827EE" w:rsidRPr="00DD07BE">
        <w:rPr>
          <w:rFonts w:eastAsia="Times New Roman" w:cs="Times New Roman"/>
          <w:szCs w:val="28"/>
          <w:vertAlign w:val="baseline"/>
          <w:lang w:val="vi-VN"/>
        </w:rPr>
        <w:t>Kế hoạch bài dạy</w:t>
      </w:r>
      <w:r w:rsidR="007B532D" w:rsidRPr="00DD07BE">
        <w:rPr>
          <w:rFonts w:eastAsia="Times New Roman" w:cs="Times New Roman"/>
          <w:szCs w:val="28"/>
          <w:vertAlign w:val="baseline"/>
          <w:lang w:val="vi-VN"/>
        </w:rPr>
        <w:t xml:space="preserve">. </w:t>
      </w:r>
    </w:p>
    <w:p w14:paraId="2FA0B41F" w14:textId="04EF3003" w:rsidR="00B15E16" w:rsidRPr="00DD07BE" w:rsidRDefault="00B15E16" w:rsidP="008D2E28">
      <w:pPr>
        <w:widowControl w:val="0"/>
        <w:snapToGrid w:val="0"/>
        <w:spacing w:before="120" w:after="120" w:line="240" w:lineRule="auto"/>
        <w:ind w:firstLine="567"/>
        <w:jc w:val="both"/>
        <w:rPr>
          <w:rFonts w:eastAsia="Times New Roman" w:cs="Times New Roman"/>
          <w:b/>
          <w:bCs/>
          <w:szCs w:val="28"/>
          <w:vertAlign w:val="baseline"/>
          <w:lang w:val="vi-VN"/>
        </w:rPr>
      </w:pPr>
      <w:r w:rsidRPr="00DD07BE">
        <w:rPr>
          <w:rFonts w:eastAsia="Times New Roman" w:cs="Times New Roman"/>
          <w:b/>
          <w:bCs/>
          <w:szCs w:val="28"/>
          <w:vertAlign w:val="baseline"/>
          <w:lang w:val="vi-VN"/>
        </w:rPr>
        <w:t>4. Kế hoạch kiểm tra, đánh giá định kì</w:t>
      </w:r>
    </w:p>
    <w:p w14:paraId="3B68FDF8" w14:textId="09C93277" w:rsidR="009724E6" w:rsidRPr="00DD07BE" w:rsidRDefault="00E12FC2"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Việc kiểm tra, đánh giá định kì thực hiện theo quy định hiện hành và hướng dẫn của Bộ GDĐT, Sở GDĐT; bảo đảm nội dung, phạm vi kiểm tra, đánh giá </w:t>
      </w:r>
      <w:r w:rsidR="009724E6" w:rsidRPr="00DD07BE">
        <w:rPr>
          <w:rFonts w:eastAsia="Times New Roman" w:cs="Times New Roman"/>
          <w:szCs w:val="28"/>
          <w:vertAlign w:val="baseline"/>
          <w:lang w:val="vi-VN"/>
        </w:rPr>
        <w:t xml:space="preserve">phù hợp với yêu cầu cần đạt của Chương trình giáo dục phổ thông và nội dung đã thực hiện theo </w:t>
      </w:r>
      <w:r w:rsidR="00713054" w:rsidRPr="00DD07BE">
        <w:rPr>
          <w:rFonts w:eastAsia="Times New Roman" w:cs="Times New Roman"/>
          <w:szCs w:val="28"/>
          <w:vertAlign w:val="baseline"/>
          <w:lang w:val="vi-VN"/>
        </w:rPr>
        <w:t>KHGD</w:t>
      </w:r>
      <w:r w:rsidR="009724E6" w:rsidRPr="00DD07BE">
        <w:rPr>
          <w:rFonts w:eastAsia="Times New Roman" w:cs="Times New Roman"/>
          <w:szCs w:val="28"/>
          <w:vertAlign w:val="baseline"/>
          <w:lang w:val="vi-VN"/>
        </w:rPr>
        <w:t>.</w:t>
      </w:r>
    </w:p>
    <w:p w14:paraId="11E8BE37" w14:textId="35AA2F32" w:rsidR="001D3CAA" w:rsidRPr="00DD07BE" w:rsidRDefault="001D3CAA"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a) Đối với bài </w:t>
      </w:r>
      <w:r w:rsidR="004E55DC" w:rsidRPr="00DD07BE">
        <w:rPr>
          <w:rFonts w:eastAsia="Times New Roman" w:cs="Times New Roman"/>
          <w:szCs w:val="28"/>
          <w:vertAlign w:val="baseline"/>
          <w:lang w:val="vi-VN"/>
        </w:rPr>
        <w:t>kiểm tra, đánh giá</w:t>
      </w:r>
      <w:r w:rsidRPr="00DD07BE">
        <w:rPr>
          <w:rFonts w:eastAsia="Times New Roman" w:cs="Times New Roman"/>
          <w:szCs w:val="28"/>
          <w:vertAlign w:val="baseline"/>
          <w:lang w:val="vi-VN"/>
        </w:rPr>
        <w:t xml:space="preserve"> bằng điểm số</w:t>
      </w:r>
    </w:p>
    <w:p w14:paraId="283724F3" w14:textId="2B7A732F" w:rsidR="001D3CAA" w:rsidRPr="00DD07BE" w:rsidRDefault="001D3CAA"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Đề kiểm tra được xây dựng dựa trên ma trận, bản</w:t>
      </w:r>
      <w:r w:rsidR="0027192B" w:rsidRPr="00DD07BE">
        <w:rPr>
          <w:rFonts w:eastAsia="Times New Roman" w:cs="Times New Roman"/>
          <w:szCs w:val="28"/>
          <w:vertAlign w:val="baseline"/>
          <w:lang w:val="vi-VN"/>
        </w:rPr>
        <w:t>g</w:t>
      </w:r>
      <w:r w:rsidRPr="00DD07BE">
        <w:rPr>
          <w:rFonts w:eastAsia="Times New Roman" w:cs="Times New Roman"/>
          <w:szCs w:val="28"/>
          <w:vertAlign w:val="baseline"/>
          <w:lang w:val="vi-VN"/>
        </w:rPr>
        <w:t xml:space="preserve"> đặc tả và đáp ứng yêu cầu cần đạt của môn học được quy định trong Chương trình giáo dục phổ thông. Tổ chuyên môn hướng dẫn, tổ chức xây dựng ma trận, bản</w:t>
      </w:r>
      <w:r w:rsidR="00073235" w:rsidRPr="00DD07BE">
        <w:rPr>
          <w:rFonts w:eastAsia="Times New Roman" w:cs="Times New Roman"/>
          <w:szCs w:val="28"/>
          <w:vertAlign w:val="baseline"/>
          <w:lang w:val="vi-VN"/>
        </w:rPr>
        <w:t>g</w:t>
      </w:r>
      <w:r w:rsidRPr="00DD07BE">
        <w:rPr>
          <w:rFonts w:eastAsia="Times New Roman" w:cs="Times New Roman"/>
          <w:szCs w:val="28"/>
          <w:vertAlign w:val="baseline"/>
          <w:lang w:val="vi-VN"/>
        </w:rPr>
        <w:t xml:space="preserve"> đặc tả, câu hỏi và bài kiểm tra theo hướng dẫn hiện hành. Các câu hỏi được xác định theo 3 mức độ như sau:</w:t>
      </w:r>
    </w:p>
    <w:p w14:paraId="36E938AB" w14:textId="66914E39" w:rsidR="002C08EC" w:rsidRPr="00DD07BE" w:rsidRDefault="002C08EC"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Nhận biết: Các câu hỏi yêu cầu học sinh nhận ra, nhớ lại các thông tin đã được tiếp nhận trước đó hoặc mô tả đúng kiến thức, kĩ năng đã học theo các bài học hoặc chủ đề trong chương trình môn học.</w:t>
      </w:r>
    </w:p>
    <w:p w14:paraId="32BCFCF0" w14:textId="27BC1052" w:rsidR="002C08EC" w:rsidRPr="00DD07BE" w:rsidRDefault="002C08EC"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Thông hiểu: Các câu hỏi yêu cầu học sinh giải thích, diễn đạt được thông tin theo ý hiểu của cá nhân, so sánh, áp dụng trực tiếp kiến thức, kĩ năng đã học theo các bài học hoặc chủ đề trong chương trình môn học.</w:t>
      </w:r>
    </w:p>
    <w:p w14:paraId="35855B0F" w14:textId="614C2AE4" w:rsidR="002C08EC" w:rsidRPr="00DD07BE" w:rsidRDefault="002C08EC"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 Vận dụng: Các câu hỏi yêu cầu học sinh sử dụng kiến thức, kĩ năng đã học để giải quyết vấn đề đặt ra trong các tình huống gắn với nội dung đã được học ở các bài học hoặc chủ đề trong chương trình môn học. </w:t>
      </w:r>
    </w:p>
    <w:p w14:paraId="2431CF95" w14:textId="22AA2EFE" w:rsidR="00E17077" w:rsidRPr="00DD07BE" w:rsidRDefault="00E17077"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b) Đối với bài </w:t>
      </w:r>
      <w:r w:rsidR="004E55DC" w:rsidRPr="00DD07BE">
        <w:rPr>
          <w:rFonts w:eastAsia="Times New Roman" w:cs="Times New Roman"/>
          <w:szCs w:val="28"/>
          <w:vertAlign w:val="baseline"/>
          <w:lang w:val="vi-VN"/>
        </w:rPr>
        <w:t>kiểm tra, đánh giá</w:t>
      </w:r>
      <w:r w:rsidRPr="00DD07BE">
        <w:rPr>
          <w:rFonts w:eastAsia="Times New Roman" w:cs="Times New Roman"/>
          <w:szCs w:val="28"/>
          <w:vertAlign w:val="baseline"/>
          <w:lang w:val="vi-VN"/>
        </w:rPr>
        <w:t xml:space="preserve"> bằng nhận xét, bài thực hành, dự án học tập</w:t>
      </w:r>
    </w:p>
    <w:p w14:paraId="1915B93C" w14:textId="25F54073" w:rsidR="00155854" w:rsidRPr="00DD07BE" w:rsidRDefault="00E17077"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Phải có hướng dẫn và tiêu chí đánh giá theo yêu cầu cần đạt của môn học được quy định trong Chương trình giáo dục phổ thông trước khi thực hiện.</w:t>
      </w:r>
    </w:p>
    <w:p w14:paraId="032FC894" w14:textId="7EB5E683" w:rsidR="001660E9" w:rsidRPr="00DD07BE" w:rsidRDefault="001660E9"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c) </w:t>
      </w:r>
      <w:r w:rsidR="00BE5B36" w:rsidRPr="00DD07BE">
        <w:rPr>
          <w:rFonts w:eastAsia="Times New Roman" w:cs="Times New Roman"/>
          <w:szCs w:val="28"/>
          <w:vertAlign w:val="baseline"/>
          <w:lang w:val="vi-VN"/>
        </w:rPr>
        <w:t>Tổng hợp kết quả đánh giá cuối học kì và cả năm học</w:t>
      </w:r>
    </w:p>
    <w:p w14:paraId="0138CFEB" w14:textId="7985EFFC" w:rsidR="008B1BD9" w:rsidRPr="00DD07BE" w:rsidRDefault="00605036"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 </w:t>
      </w:r>
      <w:r w:rsidR="001660E9" w:rsidRPr="00DD07BE">
        <w:rPr>
          <w:rFonts w:eastAsia="Times New Roman" w:cs="Times New Roman"/>
          <w:szCs w:val="28"/>
          <w:vertAlign w:val="baseline"/>
          <w:lang w:val="vi-VN"/>
        </w:rPr>
        <w:t xml:space="preserve">Khuyến khích giáo viên hướng dẫn học sinh tự nhận xét về ưu điểm, hạn chế và sự tiến bộ của bản thân trong học tập, rèn luyện vào cuối mỗi học kì. Căn cứ kết quả đánh giá thường xuyên và định kì, giáo viên tổng hợp kết quả, nhận xét và phản hồi để hỗ trợ học sinh điều chỉnh hoạt động học tập. </w:t>
      </w:r>
    </w:p>
    <w:p w14:paraId="5E46376E" w14:textId="1EBE3CD0" w:rsidR="006E3F28" w:rsidRPr="00DD07BE" w:rsidRDefault="00605036" w:rsidP="008D2E28">
      <w:pPr>
        <w:widowControl w:val="0"/>
        <w:snapToGrid w:val="0"/>
        <w:spacing w:before="120" w:after="120" w:line="240" w:lineRule="auto"/>
        <w:ind w:firstLine="567"/>
        <w:jc w:val="both"/>
        <w:rPr>
          <w:rFonts w:eastAsia="Times New Roman" w:cs="Times New Roman"/>
          <w:szCs w:val="28"/>
          <w:vertAlign w:val="baseline"/>
          <w:lang w:val="vi-VN"/>
        </w:rPr>
      </w:pPr>
      <w:r w:rsidRPr="00DD07BE">
        <w:rPr>
          <w:rFonts w:eastAsia="Times New Roman" w:cs="Times New Roman"/>
          <w:szCs w:val="28"/>
          <w:vertAlign w:val="baseline"/>
          <w:lang w:val="vi-VN"/>
        </w:rPr>
        <w:t xml:space="preserve">- </w:t>
      </w:r>
      <w:r w:rsidR="001660E9" w:rsidRPr="00DD07BE">
        <w:rPr>
          <w:rFonts w:eastAsia="Times New Roman" w:cs="Times New Roman"/>
          <w:szCs w:val="28"/>
          <w:vertAlign w:val="baseline"/>
          <w:lang w:val="vi-VN"/>
        </w:rPr>
        <w:t>Đối với môn học đánh giá bằng nhận xét, kết quả đánh giá cuối mỗi học kì và cả năm học được thông báo cho học sinh và ghi vào Học bạ theo quy định.</w:t>
      </w:r>
    </w:p>
    <w:p w14:paraId="02136E90" w14:textId="3DA26BAE" w:rsidR="009D427D" w:rsidRPr="00DD07BE" w:rsidRDefault="009D427D" w:rsidP="008D2E28">
      <w:pPr>
        <w:widowControl w:val="0"/>
        <w:spacing w:before="120" w:after="120" w:line="240" w:lineRule="auto"/>
        <w:ind w:firstLine="567"/>
        <w:jc w:val="both"/>
        <w:outlineLvl w:val="0"/>
        <w:rPr>
          <w:rFonts w:eastAsia="Times New Roman" w:cs="Times New Roman"/>
          <w:spacing w:val="-6"/>
          <w:szCs w:val="28"/>
          <w:vertAlign w:val="baseline"/>
          <w:lang w:val="vi-VN"/>
        </w:rPr>
      </w:pPr>
      <w:r w:rsidRPr="00DD07BE">
        <w:rPr>
          <w:rFonts w:eastAsia="Times New Roman" w:cs="Times New Roman"/>
          <w:b/>
          <w:bCs/>
          <w:spacing w:val="-6"/>
          <w:szCs w:val="28"/>
          <w:vertAlign w:val="baseline"/>
          <w:lang w:val="vi-VN"/>
        </w:rPr>
        <w:t>* Ghi chú:</w:t>
      </w:r>
      <w:r w:rsidRPr="00DD07BE">
        <w:rPr>
          <w:rFonts w:eastAsia="Times New Roman" w:cs="Times New Roman"/>
          <w:spacing w:val="-6"/>
          <w:szCs w:val="28"/>
          <w:vertAlign w:val="baseline"/>
          <w:lang w:val="vi-VN"/>
        </w:rPr>
        <w:t xml:space="preserve"> Trường hợp các cơ sở giáo dục trung học cơ sở, trung học phổ thông đang sử dụng </w:t>
      </w:r>
      <w:r w:rsidR="00713054" w:rsidRPr="00DD07BE">
        <w:rPr>
          <w:rFonts w:eastAsia="Times New Roman" w:cs="Times New Roman"/>
          <w:spacing w:val="-6"/>
          <w:szCs w:val="28"/>
          <w:vertAlign w:val="baseline"/>
          <w:lang w:val="vi-VN"/>
        </w:rPr>
        <w:t>KHGD</w:t>
      </w:r>
      <w:r w:rsidRPr="00DD07BE">
        <w:rPr>
          <w:rFonts w:eastAsia="Times New Roman" w:cs="Times New Roman"/>
          <w:spacing w:val="-6"/>
          <w:szCs w:val="28"/>
          <w:vertAlign w:val="baseline"/>
          <w:lang w:val="vi-VN"/>
        </w:rPr>
        <w:t xml:space="preserve"> của tổ chuyên môn và Kế hoạch bài dạy theo hướng dẫn tại Công văn số 5512/BGDĐT-GDTrH ngày 18 tháng 12 năm 2020 của Bộ GDĐT, nếu phù hợp với quy định hiện hành thì tiếp tục thực hiện, không phải điều chỉnh, thay đổi.</w:t>
      </w:r>
    </w:p>
    <w:p w14:paraId="36AC518B" w14:textId="58E5EC65" w:rsidR="00F57199" w:rsidRPr="00DD07BE" w:rsidRDefault="0080537C" w:rsidP="008D2E28">
      <w:pPr>
        <w:widowControl w:val="0"/>
        <w:spacing w:before="120" w:after="120" w:line="240" w:lineRule="auto"/>
        <w:ind w:firstLine="567"/>
        <w:jc w:val="both"/>
        <w:outlineLvl w:val="0"/>
        <w:rPr>
          <w:rFonts w:eastAsia="Times New Roman" w:cs="Times New Roman"/>
          <w:szCs w:val="28"/>
          <w:vertAlign w:val="baseline"/>
          <w:lang w:val="vi-VN"/>
        </w:rPr>
      </w:pPr>
      <w:r w:rsidRPr="00DD07BE">
        <w:rPr>
          <w:rFonts w:eastAsia="Times New Roman" w:cs="Times New Roman"/>
          <w:szCs w:val="28"/>
          <w:vertAlign w:val="baseline"/>
          <w:lang w:val="vi-VN"/>
        </w:rPr>
        <w:lastRenderedPageBreak/>
        <w:t xml:space="preserve">Trên đây là </w:t>
      </w:r>
      <w:r w:rsidR="00154B1B" w:rsidRPr="00DD07BE">
        <w:rPr>
          <w:rFonts w:eastAsia="Times New Roman" w:cs="Times New Roman"/>
          <w:szCs w:val="28"/>
          <w:vertAlign w:val="baseline"/>
          <w:lang w:val="vi-VN"/>
        </w:rPr>
        <w:t xml:space="preserve">Công văn </w:t>
      </w:r>
      <w:r w:rsidRPr="00DD07BE">
        <w:rPr>
          <w:rFonts w:eastAsia="Times New Roman" w:cs="Times New Roman"/>
          <w:szCs w:val="28"/>
          <w:vertAlign w:val="baseline"/>
          <w:lang w:val="vi-VN"/>
        </w:rPr>
        <w:t xml:space="preserve">hướng dẫn xây dựng và tổ chức thực hiện </w:t>
      </w:r>
      <w:r w:rsidR="00713054" w:rsidRPr="00DD07BE">
        <w:rPr>
          <w:rFonts w:eastAsia="Times New Roman" w:cs="Times New Roman"/>
          <w:szCs w:val="28"/>
          <w:vertAlign w:val="baseline"/>
          <w:lang w:val="vi-VN"/>
        </w:rPr>
        <w:t>KHGD</w:t>
      </w:r>
      <w:r w:rsidRPr="00DD07BE">
        <w:rPr>
          <w:rFonts w:eastAsia="Times New Roman" w:cs="Times New Roman"/>
          <w:szCs w:val="28"/>
          <w:vertAlign w:val="baseline"/>
          <w:lang w:val="vi-VN"/>
        </w:rPr>
        <w:t xml:space="preserve"> của nhà trường cấp trung học. Sở GDĐT đề nghị Ủy ban nhân dân các xã, phường chỉ đạo các cơ sở giáo dục thuộc thẩm quyền quản lý tổ chức thực hiện; </w:t>
      </w:r>
      <w:r w:rsidR="00C02500" w:rsidRPr="00DD07BE">
        <w:rPr>
          <w:rFonts w:eastAsia="Times New Roman" w:cs="Times New Roman"/>
          <w:szCs w:val="28"/>
          <w:vertAlign w:val="baseline"/>
          <w:lang w:val="vi-VN"/>
        </w:rPr>
        <w:t>t</w:t>
      </w:r>
      <w:r w:rsidRPr="00DD07BE">
        <w:rPr>
          <w:rFonts w:eastAsia="Times New Roman" w:cs="Times New Roman"/>
          <w:szCs w:val="28"/>
          <w:vertAlign w:val="baseline"/>
          <w:lang w:val="vi-VN"/>
        </w:rPr>
        <w:t>hủ trưởng các đơn vị trực thuộc Sở tổ chức triển khai thực hiện nghiêm túc, phù hợp với điều kiện thực tế của đơn vị, bảo đảm hoạt động dạy học ổn định, thông suốt. Trong quá trình thực hiện, nếu có khó khăn, vướng mắc, đề nghị báo cáo kịp thời về Sở GDĐT (qua Phòng Giáo dục Phổ thông) để được hướng dẫn./.</w:t>
      </w:r>
    </w:p>
    <w:tbl>
      <w:tblPr>
        <w:tblW w:w="9362" w:type="dxa"/>
        <w:jc w:val="center"/>
        <w:tblLayout w:type="fixed"/>
        <w:tblLook w:val="00A0" w:firstRow="1" w:lastRow="0" w:firstColumn="1" w:lastColumn="0" w:noHBand="0" w:noVBand="0"/>
      </w:tblPr>
      <w:tblGrid>
        <w:gridCol w:w="5143"/>
        <w:gridCol w:w="4219"/>
      </w:tblGrid>
      <w:tr w:rsidR="0034752B" w:rsidRPr="00DD07BE" w14:paraId="7C1187A2" w14:textId="77777777" w:rsidTr="00857402">
        <w:trPr>
          <w:trHeight w:val="2287"/>
          <w:jc w:val="center"/>
        </w:trPr>
        <w:tc>
          <w:tcPr>
            <w:tcW w:w="5143" w:type="dxa"/>
          </w:tcPr>
          <w:p w14:paraId="40A38FF6" w14:textId="77777777" w:rsidR="0034752B" w:rsidRPr="00DD07BE" w:rsidRDefault="0034752B" w:rsidP="00117876">
            <w:pPr>
              <w:widowControl w:val="0"/>
              <w:spacing w:before="120" w:after="0" w:line="240" w:lineRule="auto"/>
              <w:jc w:val="both"/>
              <w:rPr>
                <w:rFonts w:eastAsia="Calibri" w:cs="Times New Roman"/>
                <w:b/>
                <w:bCs/>
                <w:i/>
                <w:iCs/>
                <w:sz w:val="24"/>
                <w:szCs w:val="24"/>
                <w:shd w:val="clear" w:color="auto" w:fill="FFFFFF"/>
                <w:vertAlign w:val="baseline"/>
                <w:lang w:val="vi-VN"/>
              </w:rPr>
            </w:pPr>
            <w:r w:rsidRPr="00DD07BE">
              <w:rPr>
                <w:rFonts w:eastAsia="Calibri" w:cs="Times New Roman"/>
                <w:b/>
                <w:bCs/>
                <w:i/>
                <w:iCs/>
                <w:sz w:val="24"/>
                <w:szCs w:val="24"/>
                <w:u w:color="FF0000"/>
                <w:shd w:val="clear" w:color="auto" w:fill="FFFFFF"/>
                <w:vertAlign w:val="baseline"/>
                <w:lang w:val="vi-VN"/>
              </w:rPr>
              <w:t>Nơi nhận</w:t>
            </w:r>
            <w:r w:rsidRPr="00DD07BE">
              <w:rPr>
                <w:rFonts w:eastAsia="Calibri" w:cs="Times New Roman"/>
                <w:b/>
                <w:bCs/>
                <w:i/>
                <w:iCs/>
                <w:sz w:val="24"/>
                <w:szCs w:val="24"/>
                <w:shd w:val="clear" w:color="auto" w:fill="FFFFFF"/>
                <w:vertAlign w:val="baseline"/>
                <w:lang w:val="vi-VN"/>
              </w:rPr>
              <w:t>:</w:t>
            </w:r>
          </w:p>
          <w:p w14:paraId="5DD6A03D" w14:textId="4F10FEAB" w:rsidR="0034752B" w:rsidRPr="00DD07BE" w:rsidRDefault="0034752B" w:rsidP="00117876">
            <w:pPr>
              <w:widowControl w:val="0"/>
              <w:spacing w:after="0" w:line="240" w:lineRule="auto"/>
              <w:jc w:val="both"/>
              <w:rPr>
                <w:rFonts w:eastAsia="Calibri" w:cs="Times New Roman"/>
                <w:sz w:val="22"/>
                <w:shd w:val="clear" w:color="auto" w:fill="FFFFFF"/>
                <w:vertAlign w:val="baseline"/>
                <w:lang w:val="vi-VN"/>
              </w:rPr>
            </w:pPr>
            <w:r w:rsidRPr="00DD07BE">
              <w:rPr>
                <w:rFonts w:eastAsia="Calibri" w:cs="Times New Roman"/>
                <w:sz w:val="22"/>
                <w:shd w:val="clear" w:color="auto" w:fill="FFFFFF"/>
                <w:vertAlign w:val="baseline"/>
                <w:lang w:val="vi-VN"/>
              </w:rPr>
              <w:t>- Như trên</w:t>
            </w:r>
            <w:r w:rsidR="0021280A" w:rsidRPr="00DD07BE">
              <w:rPr>
                <w:rFonts w:eastAsia="Calibri" w:cs="Times New Roman"/>
                <w:sz w:val="22"/>
                <w:vertAlign w:val="baseline"/>
                <w:lang w:val="vi-VN"/>
              </w:rPr>
              <w:t>;</w:t>
            </w:r>
          </w:p>
          <w:p w14:paraId="5BC1178A" w14:textId="77777777" w:rsidR="00B842FD" w:rsidRPr="00DD07BE" w:rsidRDefault="00B842FD" w:rsidP="00B842FD">
            <w:pPr>
              <w:widowControl w:val="0"/>
              <w:spacing w:after="0" w:line="240" w:lineRule="auto"/>
              <w:jc w:val="both"/>
              <w:rPr>
                <w:rFonts w:eastAsia="Calibri" w:cs="Times New Roman"/>
                <w:sz w:val="22"/>
                <w:shd w:val="clear" w:color="auto" w:fill="FFFFFF"/>
                <w:vertAlign w:val="baseline"/>
                <w:lang w:val="vi-VN"/>
              </w:rPr>
            </w:pPr>
            <w:r w:rsidRPr="00DD07BE">
              <w:rPr>
                <w:rFonts w:eastAsia="Calibri" w:cs="Times New Roman"/>
                <w:sz w:val="22"/>
                <w:shd w:val="clear" w:color="auto" w:fill="FFFFFF"/>
                <w:vertAlign w:val="baseline"/>
                <w:lang w:val="vi-VN"/>
              </w:rPr>
              <w:t>- Giám đốc, các Phó Giám đốc Sở GDĐT (để báo cáo);</w:t>
            </w:r>
          </w:p>
          <w:p w14:paraId="5749DF95" w14:textId="77777777" w:rsidR="00EF78BF" w:rsidRPr="00DD07BE" w:rsidRDefault="00EF78BF" w:rsidP="00117876">
            <w:pPr>
              <w:widowControl w:val="0"/>
              <w:spacing w:after="0" w:line="240" w:lineRule="auto"/>
              <w:jc w:val="both"/>
              <w:rPr>
                <w:rFonts w:eastAsia="Calibri" w:cs="Times New Roman"/>
                <w:sz w:val="22"/>
                <w:shd w:val="clear" w:color="auto" w:fill="FFFFFF"/>
                <w:vertAlign w:val="baseline"/>
                <w:lang w:val="vi-VN"/>
              </w:rPr>
            </w:pPr>
            <w:r w:rsidRPr="00DD07BE">
              <w:rPr>
                <w:rFonts w:eastAsia="Calibri" w:cs="Times New Roman"/>
                <w:sz w:val="22"/>
                <w:shd w:val="clear" w:color="auto" w:fill="FFFFFF"/>
                <w:vertAlign w:val="baseline"/>
                <w:lang w:val="vi-VN"/>
              </w:rPr>
              <w:t>- Sở Văn hóa, Thể thao và Du lịch (để phối hợp chỉ đạo);</w:t>
            </w:r>
          </w:p>
          <w:p w14:paraId="0C9C308F" w14:textId="0C9BFD1C" w:rsidR="000D6BBA" w:rsidRPr="00DD07BE" w:rsidRDefault="000D6BBA" w:rsidP="00117876">
            <w:pPr>
              <w:widowControl w:val="0"/>
              <w:spacing w:after="0" w:line="240" w:lineRule="auto"/>
              <w:jc w:val="both"/>
              <w:rPr>
                <w:rFonts w:eastAsia="Calibri" w:cs="Times New Roman"/>
                <w:sz w:val="22"/>
                <w:vertAlign w:val="baseline"/>
                <w:lang w:val="vi-VN"/>
              </w:rPr>
            </w:pPr>
            <w:r w:rsidRPr="00DD07BE">
              <w:rPr>
                <w:rFonts w:eastAsia="Calibri" w:cs="Times New Roman"/>
                <w:sz w:val="22"/>
                <w:vertAlign w:val="baseline"/>
                <w:lang w:val="vi-VN"/>
              </w:rPr>
              <w:t>- Trường TH, THCS và THPT Tương Lai (</w:t>
            </w:r>
            <w:r w:rsidR="004B2FC8" w:rsidRPr="00DD07BE">
              <w:rPr>
                <w:rFonts w:eastAsia="Calibri" w:cs="Times New Roman"/>
                <w:sz w:val="22"/>
                <w:vertAlign w:val="baseline"/>
                <w:lang w:val="vi-VN"/>
              </w:rPr>
              <w:t>để thực hiện</w:t>
            </w:r>
            <w:r w:rsidRPr="00DD07BE">
              <w:rPr>
                <w:rFonts w:eastAsia="Calibri" w:cs="Times New Roman"/>
                <w:sz w:val="22"/>
                <w:vertAlign w:val="baseline"/>
                <w:lang w:val="vi-VN"/>
              </w:rPr>
              <w:t>);</w:t>
            </w:r>
          </w:p>
          <w:p w14:paraId="5665F57B" w14:textId="18D776E1" w:rsidR="00182D73" w:rsidRPr="00DD07BE" w:rsidRDefault="00182D73" w:rsidP="00117876">
            <w:pPr>
              <w:widowControl w:val="0"/>
              <w:spacing w:after="0" w:line="240" w:lineRule="auto"/>
              <w:jc w:val="both"/>
              <w:rPr>
                <w:rFonts w:eastAsia="Calibri" w:cs="Times New Roman"/>
                <w:sz w:val="22"/>
                <w:shd w:val="clear" w:color="auto" w:fill="FFFFFF"/>
                <w:vertAlign w:val="baseline"/>
                <w:lang w:val="vi-VN"/>
              </w:rPr>
            </w:pPr>
            <w:r w:rsidRPr="00DD07BE">
              <w:rPr>
                <w:rFonts w:eastAsia="Calibri" w:cs="Times New Roman"/>
                <w:sz w:val="22"/>
                <w:vertAlign w:val="baseline"/>
                <w:lang w:val="vi-VN"/>
              </w:rPr>
              <w:t xml:space="preserve">- </w:t>
            </w:r>
            <w:r w:rsidR="00B15046" w:rsidRPr="00DD07BE">
              <w:rPr>
                <w:rFonts w:eastAsia="Calibri" w:cs="Times New Roman"/>
                <w:sz w:val="22"/>
                <w:vertAlign w:val="baseline"/>
                <w:lang w:val="vi-VN"/>
              </w:rPr>
              <w:t xml:space="preserve">Trường THPT </w:t>
            </w:r>
            <w:r w:rsidR="0080537C" w:rsidRPr="00DD07BE">
              <w:rPr>
                <w:rFonts w:eastAsia="Calibri" w:cs="Times New Roman"/>
                <w:sz w:val="22"/>
                <w:vertAlign w:val="baseline"/>
                <w:lang w:val="vi-VN"/>
              </w:rPr>
              <w:t>t</w:t>
            </w:r>
            <w:r w:rsidR="00B15046" w:rsidRPr="00DD07BE">
              <w:rPr>
                <w:rFonts w:eastAsia="Calibri" w:cs="Times New Roman"/>
                <w:sz w:val="22"/>
                <w:vertAlign w:val="baseline"/>
                <w:lang w:val="vi-VN"/>
              </w:rPr>
              <w:t>ư Thục Ấp Bắc (</w:t>
            </w:r>
            <w:r w:rsidR="004B2FC8" w:rsidRPr="00DD07BE">
              <w:rPr>
                <w:rFonts w:eastAsia="Calibri" w:cs="Times New Roman"/>
                <w:sz w:val="22"/>
                <w:vertAlign w:val="baseline"/>
                <w:lang w:val="vi-VN"/>
              </w:rPr>
              <w:t>để thực hiện</w:t>
            </w:r>
            <w:r w:rsidR="00B15046" w:rsidRPr="00DD07BE">
              <w:rPr>
                <w:rFonts w:eastAsia="Calibri" w:cs="Times New Roman"/>
                <w:sz w:val="22"/>
                <w:vertAlign w:val="baseline"/>
                <w:lang w:val="vi-VN"/>
              </w:rPr>
              <w:t>);</w:t>
            </w:r>
          </w:p>
          <w:p w14:paraId="6F614BAA" w14:textId="0547A644" w:rsidR="0034752B" w:rsidRPr="00DD07BE" w:rsidRDefault="0034752B" w:rsidP="00117876">
            <w:pPr>
              <w:widowControl w:val="0"/>
              <w:spacing w:after="0" w:line="240" w:lineRule="auto"/>
              <w:jc w:val="both"/>
              <w:rPr>
                <w:rFonts w:eastAsia="Calibri" w:cs="Times New Roman"/>
                <w:sz w:val="22"/>
                <w:vertAlign w:val="baseline"/>
                <w:lang w:val="vi-VN"/>
              </w:rPr>
            </w:pPr>
            <w:r w:rsidRPr="00DD07BE">
              <w:rPr>
                <w:rFonts w:eastAsia="Calibri" w:cs="Times New Roman"/>
                <w:sz w:val="22"/>
                <w:vertAlign w:val="baseline"/>
                <w:lang w:val="vi-VN"/>
              </w:rPr>
              <w:t xml:space="preserve">- Lưu: </w:t>
            </w:r>
            <w:r w:rsidR="00F0726C" w:rsidRPr="00DD07BE">
              <w:rPr>
                <w:rFonts w:eastAsia="Calibri" w:cs="Times New Roman"/>
                <w:sz w:val="22"/>
                <w:vertAlign w:val="baseline"/>
                <w:lang w:val="vi-VN"/>
              </w:rPr>
              <w:t>VT, GDPT, (H.H).</w:t>
            </w:r>
          </w:p>
          <w:p w14:paraId="02A0B2E5" w14:textId="77777777" w:rsidR="0034752B" w:rsidRPr="00DD07BE" w:rsidRDefault="0034752B" w:rsidP="00117876">
            <w:pPr>
              <w:widowControl w:val="0"/>
              <w:spacing w:after="0" w:line="240" w:lineRule="auto"/>
              <w:jc w:val="both"/>
              <w:rPr>
                <w:rFonts w:eastAsia="Calibri" w:cs="Times New Roman"/>
                <w:b/>
                <w:bCs/>
                <w:i/>
                <w:iCs/>
                <w:sz w:val="24"/>
                <w:szCs w:val="24"/>
                <w:shd w:val="clear" w:color="auto" w:fill="FFFFFF"/>
                <w:vertAlign w:val="baseline"/>
                <w:lang w:val="vi-VN"/>
              </w:rPr>
            </w:pPr>
          </w:p>
        </w:tc>
        <w:tc>
          <w:tcPr>
            <w:tcW w:w="4219" w:type="dxa"/>
          </w:tcPr>
          <w:p w14:paraId="69FBB1A9" w14:textId="77777777" w:rsidR="0034752B" w:rsidRPr="00DD07BE" w:rsidRDefault="0034752B" w:rsidP="00117876">
            <w:pPr>
              <w:widowControl w:val="0"/>
              <w:spacing w:before="120" w:after="0" w:line="240" w:lineRule="auto"/>
              <w:jc w:val="center"/>
              <w:rPr>
                <w:rFonts w:eastAsia="Calibri" w:cs="Times New Roman"/>
                <w:b/>
                <w:bCs/>
                <w:szCs w:val="28"/>
                <w:shd w:val="clear" w:color="auto" w:fill="FFFFFF"/>
                <w:vertAlign w:val="baseline"/>
                <w:lang w:val="vi-VN"/>
              </w:rPr>
            </w:pPr>
            <w:r w:rsidRPr="00DD07BE">
              <w:rPr>
                <w:rFonts w:eastAsia="Calibri" w:cs="Times New Roman"/>
                <w:b/>
                <w:bCs/>
                <w:szCs w:val="28"/>
                <w:shd w:val="clear" w:color="auto" w:fill="FFFFFF"/>
                <w:vertAlign w:val="baseline"/>
                <w:lang w:val="vi-VN"/>
              </w:rPr>
              <w:t>KT. GIÁM ĐỐC</w:t>
            </w:r>
          </w:p>
          <w:p w14:paraId="77DBA29F" w14:textId="77777777" w:rsidR="0034752B" w:rsidRPr="00DD07BE" w:rsidRDefault="0034752B" w:rsidP="00117876">
            <w:pPr>
              <w:widowControl w:val="0"/>
              <w:spacing w:after="0" w:line="240" w:lineRule="auto"/>
              <w:jc w:val="center"/>
              <w:rPr>
                <w:rFonts w:eastAsia="Calibri" w:cs="Times New Roman"/>
                <w:b/>
                <w:bCs/>
                <w:szCs w:val="28"/>
                <w:shd w:val="clear" w:color="auto" w:fill="FFFFFF"/>
                <w:vertAlign w:val="baseline"/>
                <w:lang w:val="vi-VN"/>
              </w:rPr>
            </w:pPr>
            <w:r w:rsidRPr="00DD07BE">
              <w:rPr>
                <w:rFonts w:eastAsia="Calibri" w:cs="Times New Roman"/>
                <w:b/>
                <w:bCs/>
                <w:szCs w:val="28"/>
                <w:shd w:val="clear" w:color="auto" w:fill="FFFFFF"/>
                <w:vertAlign w:val="baseline"/>
                <w:lang w:val="vi-VN"/>
              </w:rPr>
              <w:t>PHÓ GIÁM ĐỐC</w:t>
            </w:r>
          </w:p>
          <w:p w14:paraId="3FFA92C4" w14:textId="77777777" w:rsidR="0034752B" w:rsidRPr="00DD07BE" w:rsidRDefault="0034752B" w:rsidP="00117876">
            <w:pPr>
              <w:widowControl w:val="0"/>
              <w:spacing w:after="0" w:line="240" w:lineRule="auto"/>
              <w:jc w:val="center"/>
              <w:rPr>
                <w:rFonts w:eastAsia="Calibri" w:cs="Times New Roman"/>
                <w:b/>
                <w:bCs/>
                <w:szCs w:val="28"/>
                <w:shd w:val="clear" w:color="auto" w:fill="FFFFFF"/>
                <w:vertAlign w:val="baseline"/>
                <w:lang w:val="vi-VN"/>
              </w:rPr>
            </w:pPr>
          </w:p>
          <w:p w14:paraId="0ADD3D5A" w14:textId="5772D0DA" w:rsidR="0034752B" w:rsidRPr="00DD07BE" w:rsidRDefault="0034752B" w:rsidP="00117876">
            <w:pPr>
              <w:widowControl w:val="0"/>
              <w:spacing w:before="240" w:after="0" w:line="240" w:lineRule="auto"/>
              <w:jc w:val="center"/>
              <w:rPr>
                <w:rFonts w:eastAsia="Calibri" w:cs="Times New Roman"/>
                <w:b/>
                <w:bCs/>
                <w:szCs w:val="28"/>
                <w:shd w:val="clear" w:color="auto" w:fill="FFFFFF"/>
                <w:vertAlign w:val="baseline"/>
                <w:lang w:val="vi-VN"/>
              </w:rPr>
            </w:pPr>
          </w:p>
          <w:p w14:paraId="375ADFD2" w14:textId="77777777" w:rsidR="0034752B" w:rsidRPr="00DD07BE" w:rsidRDefault="0034752B" w:rsidP="001E4BCD">
            <w:pPr>
              <w:widowControl w:val="0"/>
              <w:spacing w:before="240" w:after="0" w:line="240" w:lineRule="auto"/>
              <w:jc w:val="center"/>
              <w:rPr>
                <w:rFonts w:eastAsia="Calibri" w:cs="Times New Roman"/>
                <w:b/>
                <w:bCs/>
                <w:szCs w:val="28"/>
                <w:shd w:val="clear" w:color="auto" w:fill="FFFFFF"/>
                <w:vertAlign w:val="baseline"/>
                <w:lang w:val="vi-VN"/>
              </w:rPr>
            </w:pPr>
          </w:p>
          <w:p w14:paraId="34495368" w14:textId="71586B49" w:rsidR="0034752B" w:rsidRPr="00DD07BE" w:rsidRDefault="005D6A12" w:rsidP="004C6FAD">
            <w:pPr>
              <w:widowControl w:val="0"/>
              <w:spacing w:before="240" w:after="0" w:line="240" w:lineRule="auto"/>
              <w:jc w:val="center"/>
              <w:rPr>
                <w:rFonts w:eastAsia="Calibri" w:cs="Times New Roman"/>
                <w:b/>
                <w:bCs/>
                <w:szCs w:val="28"/>
                <w:shd w:val="clear" w:color="auto" w:fill="FFFFFF"/>
                <w:vertAlign w:val="baseline"/>
              </w:rPr>
            </w:pPr>
            <w:r w:rsidRPr="00DD07BE">
              <w:rPr>
                <w:rFonts w:eastAsia="Calibri" w:cs="Times New Roman"/>
                <w:b/>
                <w:bCs/>
                <w:szCs w:val="28"/>
                <w:shd w:val="clear" w:color="auto" w:fill="FFFFFF"/>
                <w:vertAlign w:val="baseline"/>
              </w:rPr>
              <w:t>Nguyễn Phương Toàn</w:t>
            </w:r>
          </w:p>
        </w:tc>
      </w:tr>
    </w:tbl>
    <w:p w14:paraId="477AA336" w14:textId="77777777" w:rsidR="00AA4250" w:rsidRPr="00DD07BE" w:rsidRDefault="00AA4250" w:rsidP="00117876">
      <w:pPr>
        <w:widowControl w:val="0"/>
        <w:spacing w:after="0" w:line="240" w:lineRule="auto"/>
        <w:jc w:val="center"/>
        <w:rPr>
          <w:rFonts w:eastAsia="Calibri" w:cs="Times New Roman"/>
          <w:b/>
          <w:bCs/>
          <w:i/>
          <w:iCs/>
          <w:szCs w:val="28"/>
          <w:vertAlign w:val="baseline"/>
        </w:rPr>
      </w:pPr>
    </w:p>
    <w:sectPr w:rsidR="00AA4250" w:rsidRPr="00DD07BE" w:rsidSect="00713054">
      <w:headerReference w:type="default" r:id="rId11"/>
      <w:footerReference w:type="default" r:id="rId12"/>
      <w:headerReference w:type="first" r:id="rId13"/>
      <w:pgSz w:w="11906" w:h="16838" w:code="9"/>
      <w:pgMar w:top="1077" w:right="1077" w:bottom="851" w:left="1644" w:header="720" w:footer="42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2E77" w14:textId="77777777" w:rsidR="008939A3" w:rsidRDefault="008939A3" w:rsidP="004E1876">
      <w:pPr>
        <w:spacing w:after="0" w:line="240" w:lineRule="auto"/>
      </w:pPr>
      <w:r>
        <w:separator/>
      </w:r>
    </w:p>
  </w:endnote>
  <w:endnote w:type="continuationSeparator" w:id="0">
    <w:p w14:paraId="09352FFC" w14:textId="77777777" w:rsidR="008939A3" w:rsidRDefault="008939A3" w:rsidP="004E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AD20" w14:textId="58EC92A5" w:rsidR="00815978" w:rsidRDefault="00815978">
    <w:pPr>
      <w:pStyle w:val="Footer"/>
      <w:jc w:val="center"/>
    </w:pPr>
  </w:p>
  <w:p w14:paraId="293A6A63" w14:textId="77777777" w:rsidR="00815978" w:rsidRDefault="00815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B406" w14:textId="77777777" w:rsidR="008939A3" w:rsidRDefault="008939A3" w:rsidP="004E1876">
      <w:pPr>
        <w:spacing w:after="0" w:line="240" w:lineRule="auto"/>
      </w:pPr>
      <w:r>
        <w:separator/>
      </w:r>
    </w:p>
  </w:footnote>
  <w:footnote w:type="continuationSeparator" w:id="0">
    <w:p w14:paraId="4CC2D85A" w14:textId="77777777" w:rsidR="008939A3" w:rsidRDefault="008939A3" w:rsidP="004E1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517789"/>
      <w:docPartObj>
        <w:docPartGallery w:val="Page Numbers (Top of Page)"/>
        <w:docPartUnique/>
      </w:docPartObj>
    </w:sdtPr>
    <w:sdtEndPr>
      <w:rPr>
        <w:rFonts w:ascii="Times New Roman" w:hAnsi="Times New Roman" w:cs="Times New Roman"/>
        <w:noProof/>
        <w:sz w:val="27"/>
        <w:szCs w:val="27"/>
      </w:rPr>
    </w:sdtEndPr>
    <w:sdtContent>
      <w:p w14:paraId="2BF882ED" w14:textId="25EAD7E4" w:rsidR="004E1876" w:rsidRPr="004E1876" w:rsidRDefault="004E1876">
        <w:pPr>
          <w:pStyle w:val="Header"/>
          <w:jc w:val="center"/>
          <w:rPr>
            <w:rFonts w:ascii="Times New Roman" w:hAnsi="Times New Roman" w:cs="Times New Roman"/>
            <w:sz w:val="27"/>
            <w:szCs w:val="27"/>
          </w:rPr>
        </w:pPr>
        <w:r w:rsidRPr="004E1876">
          <w:rPr>
            <w:rFonts w:ascii="Times New Roman" w:hAnsi="Times New Roman" w:cs="Times New Roman"/>
            <w:sz w:val="27"/>
            <w:szCs w:val="27"/>
          </w:rPr>
          <w:fldChar w:fldCharType="begin"/>
        </w:r>
        <w:r w:rsidRPr="004E1876">
          <w:rPr>
            <w:rFonts w:ascii="Times New Roman" w:hAnsi="Times New Roman" w:cs="Times New Roman"/>
            <w:sz w:val="27"/>
            <w:szCs w:val="27"/>
          </w:rPr>
          <w:instrText xml:space="preserve"> PAGE   \* MERGEFORMAT </w:instrText>
        </w:r>
        <w:r w:rsidRPr="004E1876">
          <w:rPr>
            <w:rFonts w:ascii="Times New Roman" w:hAnsi="Times New Roman" w:cs="Times New Roman"/>
            <w:sz w:val="27"/>
            <w:szCs w:val="27"/>
          </w:rPr>
          <w:fldChar w:fldCharType="separate"/>
        </w:r>
        <w:r w:rsidR="00E5193A">
          <w:rPr>
            <w:rFonts w:ascii="Times New Roman" w:hAnsi="Times New Roman" w:cs="Times New Roman"/>
            <w:noProof/>
            <w:sz w:val="27"/>
            <w:szCs w:val="27"/>
          </w:rPr>
          <w:t>2</w:t>
        </w:r>
        <w:r w:rsidRPr="004E1876">
          <w:rPr>
            <w:rFonts w:ascii="Times New Roman" w:hAnsi="Times New Roman" w:cs="Times New Roman"/>
            <w:noProof/>
            <w:sz w:val="27"/>
            <w:szCs w:val="27"/>
          </w:rPr>
          <w:fldChar w:fldCharType="end"/>
        </w:r>
      </w:p>
    </w:sdtContent>
  </w:sdt>
  <w:p w14:paraId="13152A7D" w14:textId="77777777" w:rsidR="004E1876" w:rsidRDefault="004E1876" w:rsidP="004E1876">
    <w:pPr>
      <w:pStyle w:val="Header"/>
      <w:spacing w:line="12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D89D" w14:textId="77777777" w:rsidR="00815978" w:rsidRPr="00003977" w:rsidRDefault="00815978" w:rsidP="004E1876">
    <w:pPr>
      <w:pStyle w:val="Header"/>
      <w:spacing w:line="120" w:lineRule="auto"/>
      <w:jc w:val="center"/>
      <w:rPr>
        <w:rFonts w:ascii="Times New Roman" w:hAnsi="Times New Roman" w:cs="Times New Roman"/>
        <w:sz w:val="27"/>
        <w:szCs w:val="27"/>
      </w:rPr>
    </w:pPr>
  </w:p>
  <w:p w14:paraId="334FB596" w14:textId="77777777" w:rsidR="00815978" w:rsidRDefault="00815978" w:rsidP="00152DB4">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59E9"/>
    <w:multiLevelType w:val="hybridMultilevel"/>
    <w:tmpl w:val="DB8AC8D2"/>
    <w:lvl w:ilvl="0" w:tplc="897489D2">
      <w:start w:val="3"/>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5FF32F72"/>
    <w:multiLevelType w:val="hybridMultilevel"/>
    <w:tmpl w:val="87E49558"/>
    <w:lvl w:ilvl="0" w:tplc="DEA601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4FC6E6D"/>
    <w:multiLevelType w:val="hybridMultilevel"/>
    <w:tmpl w:val="F066F7EE"/>
    <w:lvl w:ilvl="0" w:tplc="A34885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14778348">
    <w:abstractNumId w:val="1"/>
  </w:num>
  <w:num w:numId="2" w16cid:durableId="478115293">
    <w:abstractNumId w:val="2"/>
  </w:num>
  <w:num w:numId="3" w16cid:durableId="1072511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76"/>
    <w:rsid w:val="00000727"/>
    <w:rsid w:val="00001140"/>
    <w:rsid w:val="00003CEC"/>
    <w:rsid w:val="00005F5D"/>
    <w:rsid w:val="000100BB"/>
    <w:rsid w:val="00021423"/>
    <w:rsid w:val="00021741"/>
    <w:rsid w:val="000273AB"/>
    <w:rsid w:val="0003320C"/>
    <w:rsid w:val="00037362"/>
    <w:rsid w:val="00044B01"/>
    <w:rsid w:val="00045266"/>
    <w:rsid w:val="00052D10"/>
    <w:rsid w:val="00053BF5"/>
    <w:rsid w:val="00054153"/>
    <w:rsid w:val="00057B2B"/>
    <w:rsid w:val="000603C8"/>
    <w:rsid w:val="000614F3"/>
    <w:rsid w:val="00071C3D"/>
    <w:rsid w:val="00071F94"/>
    <w:rsid w:val="00073235"/>
    <w:rsid w:val="00073D5A"/>
    <w:rsid w:val="00087767"/>
    <w:rsid w:val="000879EF"/>
    <w:rsid w:val="00087D31"/>
    <w:rsid w:val="00090B56"/>
    <w:rsid w:val="00091C5F"/>
    <w:rsid w:val="0009567B"/>
    <w:rsid w:val="00096231"/>
    <w:rsid w:val="000A0C64"/>
    <w:rsid w:val="000A5E85"/>
    <w:rsid w:val="000B5AA3"/>
    <w:rsid w:val="000B6243"/>
    <w:rsid w:val="000C2BE9"/>
    <w:rsid w:val="000C6C46"/>
    <w:rsid w:val="000D0438"/>
    <w:rsid w:val="000D46BB"/>
    <w:rsid w:val="000D6BBA"/>
    <w:rsid w:val="000D77E0"/>
    <w:rsid w:val="000E3FA8"/>
    <w:rsid w:val="000E5790"/>
    <w:rsid w:val="000E70E9"/>
    <w:rsid w:val="000F4D66"/>
    <w:rsid w:val="000F5907"/>
    <w:rsid w:val="00101CD3"/>
    <w:rsid w:val="00104470"/>
    <w:rsid w:val="001051D2"/>
    <w:rsid w:val="00107B3D"/>
    <w:rsid w:val="00110965"/>
    <w:rsid w:val="00110BF6"/>
    <w:rsid w:val="001133FA"/>
    <w:rsid w:val="00116E41"/>
    <w:rsid w:val="00116E66"/>
    <w:rsid w:val="00117876"/>
    <w:rsid w:val="0012070B"/>
    <w:rsid w:val="00125744"/>
    <w:rsid w:val="00127110"/>
    <w:rsid w:val="00137F81"/>
    <w:rsid w:val="0014114A"/>
    <w:rsid w:val="00142096"/>
    <w:rsid w:val="00151E58"/>
    <w:rsid w:val="00152D4F"/>
    <w:rsid w:val="00154B1B"/>
    <w:rsid w:val="00155854"/>
    <w:rsid w:val="00156E2C"/>
    <w:rsid w:val="00163D08"/>
    <w:rsid w:val="001660E9"/>
    <w:rsid w:val="00170DF8"/>
    <w:rsid w:val="0017350E"/>
    <w:rsid w:val="001745C0"/>
    <w:rsid w:val="00182D73"/>
    <w:rsid w:val="00182EA4"/>
    <w:rsid w:val="00183D9D"/>
    <w:rsid w:val="001864CE"/>
    <w:rsid w:val="00186E28"/>
    <w:rsid w:val="001932BD"/>
    <w:rsid w:val="0019424F"/>
    <w:rsid w:val="00194FE1"/>
    <w:rsid w:val="0019773A"/>
    <w:rsid w:val="001A0558"/>
    <w:rsid w:val="001A3C1B"/>
    <w:rsid w:val="001A4CA6"/>
    <w:rsid w:val="001A5BAC"/>
    <w:rsid w:val="001B17CF"/>
    <w:rsid w:val="001B3D4D"/>
    <w:rsid w:val="001B62AA"/>
    <w:rsid w:val="001B7059"/>
    <w:rsid w:val="001B7692"/>
    <w:rsid w:val="001C05C9"/>
    <w:rsid w:val="001C26E9"/>
    <w:rsid w:val="001C2AC7"/>
    <w:rsid w:val="001C3607"/>
    <w:rsid w:val="001C3F5D"/>
    <w:rsid w:val="001C44E3"/>
    <w:rsid w:val="001C48B5"/>
    <w:rsid w:val="001D0BAA"/>
    <w:rsid w:val="001D38B1"/>
    <w:rsid w:val="001D3CAA"/>
    <w:rsid w:val="001D3D1B"/>
    <w:rsid w:val="001D617F"/>
    <w:rsid w:val="001E399B"/>
    <w:rsid w:val="001E4BCD"/>
    <w:rsid w:val="001E571A"/>
    <w:rsid w:val="001E6E07"/>
    <w:rsid w:val="001F2933"/>
    <w:rsid w:val="00201647"/>
    <w:rsid w:val="00205C8F"/>
    <w:rsid w:val="00206618"/>
    <w:rsid w:val="002109A8"/>
    <w:rsid w:val="0021280A"/>
    <w:rsid w:val="00221536"/>
    <w:rsid w:val="002218F8"/>
    <w:rsid w:val="00223ED5"/>
    <w:rsid w:val="00225311"/>
    <w:rsid w:val="00227B27"/>
    <w:rsid w:val="00235BBA"/>
    <w:rsid w:val="002443EE"/>
    <w:rsid w:val="00250CD5"/>
    <w:rsid w:val="00253E94"/>
    <w:rsid w:val="00254D3C"/>
    <w:rsid w:val="0025768F"/>
    <w:rsid w:val="00266542"/>
    <w:rsid w:val="00267064"/>
    <w:rsid w:val="00270B7E"/>
    <w:rsid w:val="0027192B"/>
    <w:rsid w:val="00272D82"/>
    <w:rsid w:val="00275E52"/>
    <w:rsid w:val="00276F04"/>
    <w:rsid w:val="00277C38"/>
    <w:rsid w:val="00281D70"/>
    <w:rsid w:val="00282261"/>
    <w:rsid w:val="002827EE"/>
    <w:rsid w:val="00283517"/>
    <w:rsid w:val="00294567"/>
    <w:rsid w:val="00294A84"/>
    <w:rsid w:val="00297061"/>
    <w:rsid w:val="002A37FC"/>
    <w:rsid w:val="002A4728"/>
    <w:rsid w:val="002A7FE5"/>
    <w:rsid w:val="002B0DF1"/>
    <w:rsid w:val="002B358F"/>
    <w:rsid w:val="002B4319"/>
    <w:rsid w:val="002B60EF"/>
    <w:rsid w:val="002C08EC"/>
    <w:rsid w:val="002C53A6"/>
    <w:rsid w:val="002C57E2"/>
    <w:rsid w:val="002C6BAC"/>
    <w:rsid w:val="002D6A68"/>
    <w:rsid w:val="002D6B38"/>
    <w:rsid w:val="002D6D6B"/>
    <w:rsid w:val="002D6EEB"/>
    <w:rsid w:val="002E2B2C"/>
    <w:rsid w:val="002E3849"/>
    <w:rsid w:val="002F1C62"/>
    <w:rsid w:val="002F3820"/>
    <w:rsid w:val="002F478F"/>
    <w:rsid w:val="002F512B"/>
    <w:rsid w:val="002F5F23"/>
    <w:rsid w:val="00300763"/>
    <w:rsid w:val="00302F57"/>
    <w:rsid w:val="003112C6"/>
    <w:rsid w:val="003171D1"/>
    <w:rsid w:val="0032002F"/>
    <w:rsid w:val="00321F12"/>
    <w:rsid w:val="00325073"/>
    <w:rsid w:val="00325B00"/>
    <w:rsid w:val="00333A57"/>
    <w:rsid w:val="003351BD"/>
    <w:rsid w:val="003366A7"/>
    <w:rsid w:val="0033754D"/>
    <w:rsid w:val="00346D9B"/>
    <w:rsid w:val="0034752B"/>
    <w:rsid w:val="00351CA8"/>
    <w:rsid w:val="003559D6"/>
    <w:rsid w:val="0037056F"/>
    <w:rsid w:val="003725AE"/>
    <w:rsid w:val="00374AA7"/>
    <w:rsid w:val="00375C41"/>
    <w:rsid w:val="00381A71"/>
    <w:rsid w:val="0038419D"/>
    <w:rsid w:val="003861C4"/>
    <w:rsid w:val="00393D97"/>
    <w:rsid w:val="0039566C"/>
    <w:rsid w:val="0039604A"/>
    <w:rsid w:val="003A05C3"/>
    <w:rsid w:val="003A1F58"/>
    <w:rsid w:val="003A2B5E"/>
    <w:rsid w:val="003A7CF7"/>
    <w:rsid w:val="003B24BF"/>
    <w:rsid w:val="003B28B0"/>
    <w:rsid w:val="003C3222"/>
    <w:rsid w:val="003C56CB"/>
    <w:rsid w:val="003C6D21"/>
    <w:rsid w:val="003C7BFC"/>
    <w:rsid w:val="003C7D99"/>
    <w:rsid w:val="003D0A82"/>
    <w:rsid w:val="003D5990"/>
    <w:rsid w:val="003D7D4C"/>
    <w:rsid w:val="003F1029"/>
    <w:rsid w:val="003F4536"/>
    <w:rsid w:val="004003DB"/>
    <w:rsid w:val="0040080C"/>
    <w:rsid w:val="00403AC8"/>
    <w:rsid w:val="00411BE8"/>
    <w:rsid w:val="00414814"/>
    <w:rsid w:val="00423912"/>
    <w:rsid w:val="00432EE3"/>
    <w:rsid w:val="00435CDC"/>
    <w:rsid w:val="00435E38"/>
    <w:rsid w:val="004470C2"/>
    <w:rsid w:val="0044725C"/>
    <w:rsid w:val="004514D0"/>
    <w:rsid w:val="004555E6"/>
    <w:rsid w:val="004604E4"/>
    <w:rsid w:val="0046115B"/>
    <w:rsid w:val="00473288"/>
    <w:rsid w:val="00475A98"/>
    <w:rsid w:val="004823FF"/>
    <w:rsid w:val="004837AB"/>
    <w:rsid w:val="0048563E"/>
    <w:rsid w:val="00487EC3"/>
    <w:rsid w:val="004919D6"/>
    <w:rsid w:val="00493393"/>
    <w:rsid w:val="00495D1E"/>
    <w:rsid w:val="004A48A1"/>
    <w:rsid w:val="004B0349"/>
    <w:rsid w:val="004B2FC8"/>
    <w:rsid w:val="004C6FAD"/>
    <w:rsid w:val="004D1772"/>
    <w:rsid w:val="004D237C"/>
    <w:rsid w:val="004E01AF"/>
    <w:rsid w:val="004E0BD9"/>
    <w:rsid w:val="004E1876"/>
    <w:rsid w:val="004E20C9"/>
    <w:rsid w:val="004E3AEA"/>
    <w:rsid w:val="004E50C6"/>
    <w:rsid w:val="004E55DC"/>
    <w:rsid w:val="004F1318"/>
    <w:rsid w:val="004F394C"/>
    <w:rsid w:val="004F5548"/>
    <w:rsid w:val="00501C69"/>
    <w:rsid w:val="0050244A"/>
    <w:rsid w:val="005034D7"/>
    <w:rsid w:val="00504353"/>
    <w:rsid w:val="00513F5E"/>
    <w:rsid w:val="005142BE"/>
    <w:rsid w:val="00515A27"/>
    <w:rsid w:val="00523B26"/>
    <w:rsid w:val="0052778B"/>
    <w:rsid w:val="0053245B"/>
    <w:rsid w:val="0053414B"/>
    <w:rsid w:val="00534336"/>
    <w:rsid w:val="0054535F"/>
    <w:rsid w:val="00547182"/>
    <w:rsid w:val="0055093C"/>
    <w:rsid w:val="00550D92"/>
    <w:rsid w:val="005568EE"/>
    <w:rsid w:val="00557F15"/>
    <w:rsid w:val="0056110A"/>
    <w:rsid w:val="0056114C"/>
    <w:rsid w:val="0056352C"/>
    <w:rsid w:val="0056511E"/>
    <w:rsid w:val="00566A2F"/>
    <w:rsid w:val="00567189"/>
    <w:rsid w:val="00570171"/>
    <w:rsid w:val="005755C8"/>
    <w:rsid w:val="005767CD"/>
    <w:rsid w:val="00582020"/>
    <w:rsid w:val="005866F5"/>
    <w:rsid w:val="00586A64"/>
    <w:rsid w:val="0059058A"/>
    <w:rsid w:val="00591F17"/>
    <w:rsid w:val="00593ED8"/>
    <w:rsid w:val="005955CE"/>
    <w:rsid w:val="005966A1"/>
    <w:rsid w:val="005A2820"/>
    <w:rsid w:val="005A5E17"/>
    <w:rsid w:val="005A70E2"/>
    <w:rsid w:val="005B2F9E"/>
    <w:rsid w:val="005B69EE"/>
    <w:rsid w:val="005B6BC8"/>
    <w:rsid w:val="005B6E9F"/>
    <w:rsid w:val="005B70B6"/>
    <w:rsid w:val="005C04F2"/>
    <w:rsid w:val="005C0AFF"/>
    <w:rsid w:val="005D232F"/>
    <w:rsid w:val="005D60A6"/>
    <w:rsid w:val="005D6A12"/>
    <w:rsid w:val="005E0956"/>
    <w:rsid w:val="005E20A2"/>
    <w:rsid w:val="005F5B26"/>
    <w:rsid w:val="0060252C"/>
    <w:rsid w:val="00605036"/>
    <w:rsid w:val="00606B1B"/>
    <w:rsid w:val="006073E8"/>
    <w:rsid w:val="00613B9E"/>
    <w:rsid w:val="00614F66"/>
    <w:rsid w:val="0062008D"/>
    <w:rsid w:val="00622D8C"/>
    <w:rsid w:val="00623866"/>
    <w:rsid w:val="0062774C"/>
    <w:rsid w:val="00630318"/>
    <w:rsid w:val="00630FC0"/>
    <w:rsid w:val="00633059"/>
    <w:rsid w:val="006432D9"/>
    <w:rsid w:val="00644D10"/>
    <w:rsid w:val="00647326"/>
    <w:rsid w:val="00647DFD"/>
    <w:rsid w:val="006721A0"/>
    <w:rsid w:val="00680681"/>
    <w:rsid w:val="006843E6"/>
    <w:rsid w:val="00684733"/>
    <w:rsid w:val="00684896"/>
    <w:rsid w:val="006946D9"/>
    <w:rsid w:val="00697A77"/>
    <w:rsid w:val="006A3D1A"/>
    <w:rsid w:val="006A4FE3"/>
    <w:rsid w:val="006A5E48"/>
    <w:rsid w:val="006B0FCA"/>
    <w:rsid w:val="006B1103"/>
    <w:rsid w:val="006B3494"/>
    <w:rsid w:val="006B56CE"/>
    <w:rsid w:val="006C1D47"/>
    <w:rsid w:val="006C37F6"/>
    <w:rsid w:val="006C7B32"/>
    <w:rsid w:val="006D15B4"/>
    <w:rsid w:val="006D1E7F"/>
    <w:rsid w:val="006E3075"/>
    <w:rsid w:val="006E3F28"/>
    <w:rsid w:val="006E5A94"/>
    <w:rsid w:val="006F0930"/>
    <w:rsid w:val="006F2439"/>
    <w:rsid w:val="006F571C"/>
    <w:rsid w:val="00702828"/>
    <w:rsid w:val="00702D14"/>
    <w:rsid w:val="00706C8C"/>
    <w:rsid w:val="00707654"/>
    <w:rsid w:val="00707E63"/>
    <w:rsid w:val="0071018F"/>
    <w:rsid w:val="00713054"/>
    <w:rsid w:val="007165CE"/>
    <w:rsid w:val="00722C7E"/>
    <w:rsid w:val="00727749"/>
    <w:rsid w:val="007279C1"/>
    <w:rsid w:val="00727DF5"/>
    <w:rsid w:val="007308B4"/>
    <w:rsid w:val="00732AE0"/>
    <w:rsid w:val="00734203"/>
    <w:rsid w:val="00741CFC"/>
    <w:rsid w:val="0074679F"/>
    <w:rsid w:val="007509E1"/>
    <w:rsid w:val="007511C0"/>
    <w:rsid w:val="007522AE"/>
    <w:rsid w:val="007553E7"/>
    <w:rsid w:val="00773E04"/>
    <w:rsid w:val="0077466D"/>
    <w:rsid w:val="007758D9"/>
    <w:rsid w:val="00775D6A"/>
    <w:rsid w:val="00776EAD"/>
    <w:rsid w:val="00777703"/>
    <w:rsid w:val="00795D60"/>
    <w:rsid w:val="007966E6"/>
    <w:rsid w:val="007B0C29"/>
    <w:rsid w:val="007B1071"/>
    <w:rsid w:val="007B532D"/>
    <w:rsid w:val="007C10F8"/>
    <w:rsid w:val="007C4ACD"/>
    <w:rsid w:val="007C53F4"/>
    <w:rsid w:val="007C55ED"/>
    <w:rsid w:val="007D1C5C"/>
    <w:rsid w:val="007E14CB"/>
    <w:rsid w:val="007E2122"/>
    <w:rsid w:val="007E2986"/>
    <w:rsid w:val="007F1387"/>
    <w:rsid w:val="007F614A"/>
    <w:rsid w:val="007F67BC"/>
    <w:rsid w:val="00801EA5"/>
    <w:rsid w:val="0080537C"/>
    <w:rsid w:val="00814970"/>
    <w:rsid w:val="00815978"/>
    <w:rsid w:val="008176C3"/>
    <w:rsid w:val="008225BC"/>
    <w:rsid w:val="00822D0E"/>
    <w:rsid w:val="00837159"/>
    <w:rsid w:val="00840E9D"/>
    <w:rsid w:val="0084741E"/>
    <w:rsid w:val="0085279A"/>
    <w:rsid w:val="008552C6"/>
    <w:rsid w:val="00857402"/>
    <w:rsid w:val="008605A3"/>
    <w:rsid w:val="008608F0"/>
    <w:rsid w:val="00863D54"/>
    <w:rsid w:val="00864402"/>
    <w:rsid w:val="00867299"/>
    <w:rsid w:val="0087575E"/>
    <w:rsid w:val="00876153"/>
    <w:rsid w:val="0087712A"/>
    <w:rsid w:val="0088069B"/>
    <w:rsid w:val="008873F7"/>
    <w:rsid w:val="008918F3"/>
    <w:rsid w:val="008939A3"/>
    <w:rsid w:val="008A22B7"/>
    <w:rsid w:val="008A24CC"/>
    <w:rsid w:val="008B0028"/>
    <w:rsid w:val="008B1BD9"/>
    <w:rsid w:val="008B212E"/>
    <w:rsid w:val="008C69E9"/>
    <w:rsid w:val="008D2965"/>
    <w:rsid w:val="008D2C23"/>
    <w:rsid w:val="008D2E28"/>
    <w:rsid w:val="008D7CDD"/>
    <w:rsid w:val="008D7E88"/>
    <w:rsid w:val="008E12BE"/>
    <w:rsid w:val="008E13F3"/>
    <w:rsid w:val="008E3719"/>
    <w:rsid w:val="008E5093"/>
    <w:rsid w:val="008E55D0"/>
    <w:rsid w:val="008F1664"/>
    <w:rsid w:val="00901205"/>
    <w:rsid w:val="00902EA9"/>
    <w:rsid w:val="0090570C"/>
    <w:rsid w:val="00906BBE"/>
    <w:rsid w:val="00907E34"/>
    <w:rsid w:val="00912C9A"/>
    <w:rsid w:val="009151E0"/>
    <w:rsid w:val="0091564A"/>
    <w:rsid w:val="009169E3"/>
    <w:rsid w:val="00917735"/>
    <w:rsid w:val="00923977"/>
    <w:rsid w:val="009270E3"/>
    <w:rsid w:val="00930104"/>
    <w:rsid w:val="009349DF"/>
    <w:rsid w:val="00935F0A"/>
    <w:rsid w:val="00941164"/>
    <w:rsid w:val="0094196E"/>
    <w:rsid w:val="0094247A"/>
    <w:rsid w:val="00944CF7"/>
    <w:rsid w:val="00945D32"/>
    <w:rsid w:val="0094791E"/>
    <w:rsid w:val="0095089E"/>
    <w:rsid w:val="009528FB"/>
    <w:rsid w:val="0095391B"/>
    <w:rsid w:val="009548EC"/>
    <w:rsid w:val="009570D6"/>
    <w:rsid w:val="009574BA"/>
    <w:rsid w:val="0096108A"/>
    <w:rsid w:val="00962553"/>
    <w:rsid w:val="00964806"/>
    <w:rsid w:val="00965A27"/>
    <w:rsid w:val="009724E6"/>
    <w:rsid w:val="00975A76"/>
    <w:rsid w:val="0097641D"/>
    <w:rsid w:val="00976A87"/>
    <w:rsid w:val="00987C2D"/>
    <w:rsid w:val="009904CA"/>
    <w:rsid w:val="009922EC"/>
    <w:rsid w:val="00994C8A"/>
    <w:rsid w:val="00996B72"/>
    <w:rsid w:val="009A02C1"/>
    <w:rsid w:val="009A1AE1"/>
    <w:rsid w:val="009A1F28"/>
    <w:rsid w:val="009A7146"/>
    <w:rsid w:val="009A735E"/>
    <w:rsid w:val="009B39E2"/>
    <w:rsid w:val="009B443D"/>
    <w:rsid w:val="009B773C"/>
    <w:rsid w:val="009C26C2"/>
    <w:rsid w:val="009C34F4"/>
    <w:rsid w:val="009D121C"/>
    <w:rsid w:val="009D3C60"/>
    <w:rsid w:val="009D427D"/>
    <w:rsid w:val="009E0A7E"/>
    <w:rsid w:val="009E182B"/>
    <w:rsid w:val="009E1FA0"/>
    <w:rsid w:val="009E253A"/>
    <w:rsid w:val="009E4D6B"/>
    <w:rsid w:val="009E59D8"/>
    <w:rsid w:val="009F0945"/>
    <w:rsid w:val="009F1EF7"/>
    <w:rsid w:val="009F3013"/>
    <w:rsid w:val="009F615D"/>
    <w:rsid w:val="009F65A4"/>
    <w:rsid w:val="009F7577"/>
    <w:rsid w:val="00A00CB6"/>
    <w:rsid w:val="00A02175"/>
    <w:rsid w:val="00A05167"/>
    <w:rsid w:val="00A05419"/>
    <w:rsid w:val="00A05E74"/>
    <w:rsid w:val="00A05E7B"/>
    <w:rsid w:val="00A11A0E"/>
    <w:rsid w:val="00A20999"/>
    <w:rsid w:val="00A20E9D"/>
    <w:rsid w:val="00A24AFA"/>
    <w:rsid w:val="00A358EC"/>
    <w:rsid w:val="00A40A4C"/>
    <w:rsid w:val="00A42A35"/>
    <w:rsid w:val="00A5495E"/>
    <w:rsid w:val="00A54F95"/>
    <w:rsid w:val="00A60D67"/>
    <w:rsid w:val="00A63762"/>
    <w:rsid w:val="00A75955"/>
    <w:rsid w:val="00A77E71"/>
    <w:rsid w:val="00A83203"/>
    <w:rsid w:val="00A9303F"/>
    <w:rsid w:val="00A96526"/>
    <w:rsid w:val="00A979EE"/>
    <w:rsid w:val="00AA008B"/>
    <w:rsid w:val="00AA02B5"/>
    <w:rsid w:val="00AA4250"/>
    <w:rsid w:val="00AB0835"/>
    <w:rsid w:val="00AB1E41"/>
    <w:rsid w:val="00AB7AA3"/>
    <w:rsid w:val="00AC19AE"/>
    <w:rsid w:val="00AC3CB5"/>
    <w:rsid w:val="00AC4A82"/>
    <w:rsid w:val="00AD01DB"/>
    <w:rsid w:val="00AD66E4"/>
    <w:rsid w:val="00AE0BEA"/>
    <w:rsid w:val="00AF13C2"/>
    <w:rsid w:val="00AF36F5"/>
    <w:rsid w:val="00AF4891"/>
    <w:rsid w:val="00AF72C4"/>
    <w:rsid w:val="00B0005F"/>
    <w:rsid w:val="00B02288"/>
    <w:rsid w:val="00B03E86"/>
    <w:rsid w:val="00B0458B"/>
    <w:rsid w:val="00B051A8"/>
    <w:rsid w:val="00B12C76"/>
    <w:rsid w:val="00B15046"/>
    <w:rsid w:val="00B15E16"/>
    <w:rsid w:val="00B161A7"/>
    <w:rsid w:val="00B174E7"/>
    <w:rsid w:val="00B23511"/>
    <w:rsid w:val="00B246E0"/>
    <w:rsid w:val="00B30D67"/>
    <w:rsid w:val="00B33F6F"/>
    <w:rsid w:val="00B4366E"/>
    <w:rsid w:val="00B47E80"/>
    <w:rsid w:val="00B517D2"/>
    <w:rsid w:val="00B572F4"/>
    <w:rsid w:val="00B57B68"/>
    <w:rsid w:val="00B62A7F"/>
    <w:rsid w:val="00B66552"/>
    <w:rsid w:val="00B7171D"/>
    <w:rsid w:val="00B7451A"/>
    <w:rsid w:val="00B842FD"/>
    <w:rsid w:val="00B9138F"/>
    <w:rsid w:val="00B9424F"/>
    <w:rsid w:val="00BA4BFB"/>
    <w:rsid w:val="00BA66A7"/>
    <w:rsid w:val="00BB5BE2"/>
    <w:rsid w:val="00BB6A39"/>
    <w:rsid w:val="00BC057D"/>
    <w:rsid w:val="00BC0AE1"/>
    <w:rsid w:val="00BC4AC2"/>
    <w:rsid w:val="00BD3EAC"/>
    <w:rsid w:val="00BD77E9"/>
    <w:rsid w:val="00BE1911"/>
    <w:rsid w:val="00BE1D41"/>
    <w:rsid w:val="00BE5B36"/>
    <w:rsid w:val="00BF3F43"/>
    <w:rsid w:val="00BF4AD2"/>
    <w:rsid w:val="00BF58B6"/>
    <w:rsid w:val="00BF6712"/>
    <w:rsid w:val="00C02500"/>
    <w:rsid w:val="00C06BBD"/>
    <w:rsid w:val="00C07192"/>
    <w:rsid w:val="00C13FB0"/>
    <w:rsid w:val="00C151A8"/>
    <w:rsid w:val="00C215AD"/>
    <w:rsid w:val="00C24CD8"/>
    <w:rsid w:val="00C2639F"/>
    <w:rsid w:val="00C27F3F"/>
    <w:rsid w:val="00C33D05"/>
    <w:rsid w:val="00C33F16"/>
    <w:rsid w:val="00C3409D"/>
    <w:rsid w:val="00C34BAF"/>
    <w:rsid w:val="00C47265"/>
    <w:rsid w:val="00C55A26"/>
    <w:rsid w:val="00C60C75"/>
    <w:rsid w:val="00C635A1"/>
    <w:rsid w:val="00C66DA3"/>
    <w:rsid w:val="00C728EF"/>
    <w:rsid w:val="00C729D8"/>
    <w:rsid w:val="00C73BBD"/>
    <w:rsid w:val="00C8615C"/>
    <w:rsid w:val="00C92AAD"/>
    <w:rsid w:val="00CA068C"/>
    <w:rsid w:val="00CA219F"/>
    <w:rsid w:val="00CA2D69"/>
    <w:rsid w:val="00CA39F0"/>
    <w:rsid w:val="00CA685F"/>
    <w:rsid w:val="00CB0D46"/>
    <w:rsid w:val="00CB1357"/>
    <w:rsid w:val="00CB4719"/>
    <w:rsid w:val="00CB64DE"/>
    <w:rsid w:val="00CC0A10"/>
    <w:rsid w:val="00CC0AB7"/>
    <w:rsid w:val="00CC1A8C"/>
    <w:rsid w:val="00CC378E"/>
    <w:rsid w:val="00CC5ABA"/>
    <w:rsid w:val="00CD0663"/>
    <w:rsid w:val="00CD0C36"/>
    <w:rsid w:val="00CF158E"/>
    <w:rsid w:val="00CF1A80"/>
    <w:rsid w:val="00CF7051"/>
    <w:rsid w:val="00CF7308"/>
    <w:rsid w:val="00D00ECE"/>
    <w:rsid w:val="00D03B7E"/>
    <w:rsid w:val="00D04D3C"/>
    <w:rsid w:val="00D07D32"/>
    <w:rsid w:val="00D135DE"/>
    <w:rsid w:val="00D2431F"/>
    <w:rsid w:val="00D24D77"/>
    <w:rsid w:val="00D25730"/>
    <w:rsid w:val="00D27565"/>
    <w:rsid w:val="00D32F4D"/>
    <w:rsid w:val="00D35029"/>
    <w:rsid w:val="00D41EEF"/>
    <w:rsid w:val="00D5186B"/>
    <w:rsid w:val="00D51FD2"/>
    <w:rsid w:val="00D52099"/>
    <w:rsid w:val="00D53B4F"/>
    <w:rsid w:val="00D62B7D"/>
    <w:rsid w:val="00D64CBB"/>
    <w:rsid w:val="00D6550B"/>
    <w:rsid w:val="00D70902"/>
    <w:rsid w:val="00D74B69"/>
    <w:rsid w:val="00D74B9D"/>
    <w:rsid w:val="00D76626"/>
    <w:rsid w:val="00D77205"/>
    <w:rsid w:val="00D7741D"/>
    <w:rsid w:val="00D779B3"/>
    <w:rsid w:val="00D80690"/>
    <w:rsid w:val="00D85AEC"/>
    <w:rsid w:val="00D870F2"/>
    <w:rsid w:val="00D94B05"/>
    <w:rsid w:val="00DA1755"/>
    <w:rsid w:val="00DA2DF5"/>
    <w:rsid w:val="00DA5639"/>
    <w:rsid w:val="00DA5D0F"/>
    <w:rsid w:val="00DA7E58"/>
    <w:rsid w:val="00DB2AAD"/>
    <w:rsid w:val="00DC010E"/>
    <w:rsid w:val="00DC158D"/>
    <w:rsid w:val="00DC618C"/>
    <w:rsid w:val="00DD07BE"/>
    <w:rsid w:val="00DE12AA"/>
    <w:rsid w:val="00DE40A6"/>
    <w:rsid w:val="00DE416A"/>
    <w:rsid w:val="00DE5C41"/>
    <w:rsid w:val="00DF1081"/>
    <w:rsid w:val="00DF3289"/>
    <w:rsid w:val="00DF56FD"/>
    <w:rsid w:val="00DF6108"/>
    <w:rsid w:val="00E002DD"/>
    <w:rsid w:val="00E0438B"/>
    <w:rsid w:val="00E10E8C"/>
    <w:rsid w:val="00E11C3F"/>
    <w:rsid w:val="00E12FC2"/>
    <w:rsid w:val="00E13496"/>
    <w:rsid w:val="00E15F12"/>
    <w:rsid w:val="00E17077"/>
    <w:rsid w:val="00E209EB"/>
    <w:rsid w:val="00E23D81"/>
    <w:rsid w:val="00E25592"/>
    <w:rsid w:val="00E268D4"/>
    <w:rsid w:val="00E40F8E"/>
    <w:rsid w:val="00E41C56"/>
    <w:rsid w:val="00E46C5D"/>
    <w:rsid w:val="00E5193A"/>
    <w:rsid w:val="00E52204"/>
    <w:rsid w:val="00E5275F"/>
    <w:rsid w:val="00E54E20"/>
    <w:rsid w:val="00E70F03"/>
    <w:rsid w:val="00E72A8A"/>
    <w:rsid w:val="00E77BD6"/>
    <w:rsid w:val="00E8029C"/>
    <w:rsid w:val="00E81BED"/>
    <w:rsid w:val="00E821C8"/>
    <w:rsid w:val="00E82899"/>
    <w:rsid w:val="00E844D7"/>
    <w:rsid w:val="00E978CD"/>
    <w:rsid w:val="00EA2A67"/>
    <w:rsid w:val="00EB7E3A"/>
    <w:rsid w:val="00EC5237"/>
    <w:rsid w:val="00EC7A0C"/>
    <w:rsid w:val="00ED28EE"/>
    <w:rsid w:val="00ED33DF"/>
    <w:rsid w:val="00ED4924"/>
    <w:rsid w:val="00ED4F31"/>
    <w:rsid w:val="00EE3FD6"/>
    <w:rsid w:val="00EE4707"/>
    <w:rsid w:val="00EF1B6C"/>
    <w:rsid w:val="00EF78BF"/>
    <w:rsid w:val="00EF7DF0"/>
    <w:rsid w:val="00F00C6D"/>
    <w:rsid w:val="00F01575"/>
    <w:rsid w:val="00F0205C"/>
    <w:rsid w:val="00F02834"/>
    <w:rsid w:val="00F066FD"/>
    <w:rsid w:val="00F0726C"/>
    <w:rsid w:val="00F11EE4"/>
    <w:rsid w:val="00F16A8B"/>
    <w:rsid w:val="00F17270"/>
    <w:rsid w:val="00F2586B"/>
    <w:rsid w:val="00F25F41"/>
    <w:rsid w:val="00F30320"/>
    <w:rsid w:val="00F324EF"/>
    <w:rsid w:val="00F32E30"/>
    <w:rsid w:val="00F35B00"/>
    <w:rsid w:val="00F51C31"/>
    <w:rsid w:val="00F57199"/>
    <w:rsid w:val="00F577C8"/>
    <w:rsid w:val="00F619AF"/>
    <w:rsid w:val="00F63E3C"/>
    <w:rsid w:val="00F73642"/>
    <w:rsid w:val="00F77EB6"/>
    <w:rsid w:val="00F811A1"/>
    <w:rsid w:val="00F82B91"/>
    <w:rsid w:val="00F86945"/>
    <w:rsid w:val="00F9166F"/>
    <w:rsid w:val="00F966EE"/>
    <w:rsid w:val="00FA1DE2"/>
    <w:rsid w:val="00FB589A"/>
    <w:rsid w:val="00FC0621"/>
    <w:rsid w:val="00FC06D0"/>
    <w:rsid w:val="00FC191C"/>
    <w:rsid w:val="00FC26F2"/>
    <w:rsid w:val="00FC6E33"/>
    <w:rsid w:val="00FD2131"/>
    <w:rsid w:val="00FD3B19"/>
    <w:rsid w:val="00FD41F4"/>
    <w:rsid w:val="00FD6A11"/>
    <w:rsid w:val="00FE1711"/>
    <w:rsid w:val="00FE33AF"/>
    <w:rsid w:val="00FE66E5"/>
    <w:rsid w:val="00FE7E36"/>
    <w:rsid w:val="00FF006D"/>
    <w:rsid w:val="00FF3249"/>
    <w:rsid w:val="00FF3F83"/>
    <w:rsid w:val="00FF471C"/>
    <w:rsid w:val="00FF7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FA976"/>
  <w15:docId w15:val="{8642F3AF-D135-40CF-A7C9-2CFCB1AB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vertAlign w:val="superscript"/>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876"/>
    <w:pPr>
      <w:tabs>
        <w:tab w:val="center" w:pos="4680"/>
        <w:tab w:val="right" w:pos="9360"/>
      </w:tabs>
      <w:spacing w:after="0" w:line="240" w:lineRule="auto"/>
    </w:pPr>
    <w:rPr>
      <w:rFonts w:ascii="Calibri" w:hAnsi="Calibri"/>
      <w:sz w:val="22"/>
      <w:vertAlign w:val="baseline"/>
    </w:rPr>
  </w:style>
  <w:style w:type="character" w:customStyle="1" w:styleId="HeaderChar">
    <w:name w:val="Header Char"/>
    <w:basedOn w:val="DefaultParagraphFont"/>
    <w:link w:val="Header"/>
    <w:uiPriority w:val="99"/>
    <w:rsid w:val="004E1876"/>
    <w:rPr>
      <w:rFonts w:ascii="Calibri" w:hAnsi="Calibri"/>
      <w:sz w:val="22"/>
      <w:vertAlign w:val="baseline"/>
    </w:rPr>
  </w:style>
  <w:style w:type="paragraph" w:styleId="Footer">
    <w:name w:val="footer"/>
    <w:basedOn w:val="Normal"/>
    <w:link w:val="FooterChar"/>
    <w:uiPriority w:val="99"/>
    <w:unhideWhenUsed/>
    <w:rsid w:val="004E1876"/>
    <w:pPr>
      <w:tabs>
        <w:tab w:val="center" w:pos="4680"/>
        <w:tab w:val="right" w:pos="9360"/>
      </w:tabs>
      <w:spacing w:after="0" w:line="240" w:lineRule="auto"/>
    </w:pPr>
    <w:rPr>
      <w:rFonts w:ascii="Calibri" w:hAnsi="Calibri"/>
      <w:sz w:val="22"/>
      <w:vertAlign w:val="baseline"/>
    </w:rPr>
  </w:style>
  <w:style w:type="character" w:customStyle="1" w:styleId="FooterChar">
    <w:name w:val="Footer Char"/>
    <w:basedOn w:val="DefaultParagraphFont"/>
    <w:link w:val="Footer"/>
    <w:uiPriority w:val="99"/>
    <w:rsid w:val="004E1876"/>
    <w:rPr>
      <w:rFonts w:ascii="Calibri" w:hAnsi="Calibri"/>
      <w:sz w:val="22"/>
      <w:vertAlign w:val="baseline"/>
    </w:rPr>
  </w:style>
  <w:style w:type="paragraph" w:styleId="ListParagraph">
    <w:name w:val="List Paragraph"/>
    <w:basedOn w:val="Normal"/>
    <w:uiPriority w:val="34"/>
    <w:qFormat/>
    <w:rsid w:val="00684896"/>
    <w:pPr>
      <w:ind w:left="720"/>
      <w:contextualSpacing/>
    </w:pPr>
  </w:style>
  <w:style w:type="paragraph" w:styleId="BalloonText">
    <w:name w:val="Balloon Text"/>
    <w:basedOn w:val="Normal"/>
    <w:link w:val="BalloonTextChar"/>
    <w:uiPriority w:val="99"/>
    <w:semiHidden/>
    <w:unhideWhenUsed/>
    <w:rsid w:val="00335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1BD"/>
    <w:rPr>
      <w:rFonts w:ascii="Segoe UI" w:hAnsi="Segoe UI" w:cs="Segoe UI"/>
      <w:sz w:val="18"/>
      <w:szCs w:val="18"/>
    </w:rPr>
  </w:style>
  <w:style w:type="table" w:styleId="TableGrid">
    <w:name w:val="Table Grid"/>
    <w:basedOn w:val="TableNormal"/>
    <w:uiPriority w:val="39"/>
    <w:rsid w:val="00325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5D1E"/>
    <w:rPr>
      <w:color w:val="0563C1" w:themeColor="hyperlink"/>
      <w:u w:val="single"/>
    </w:rPr>
  </w:style>
  <w:style w:type="character" w:customStyle="1" w:styleId="UnresolvedMention1">
    <w:name w:val="Unresolved Mention1"/>
    <w:basedOn w:val="DefaultParagraphFont"/>
    <w:uiPriority w:val="99"/>
    <w:semiHidden/>
    <w:unhideWhenUsed/>
    <w:rsid w:val="00495D1E"/>
    <w:rPr>
      <w:color w:val="605E5C"/>
      <w:shd w:val="clear" w:color="auto" w:fill="E1DFDD"/>
    </w:rPr>
  </w:style>
  <w:style w:type="paragraph" w:styleId="FootnoteText">
    <w:name w:val="footnote text"/>
    <w:basedOn w:val="Normal"/>
    <w:link w:val="FootnoteTextChar"/>
    <w:uiPriority w:val="99"/>
    <w:semiHidden/>
    <w:unhideWhenUsed/>
    <w:rsid w:val="0053245B"/>
    <w:pPr>
      <w:spacing w:after="0" w:line="240" w:lineRule="auto"/>
      <w:jc w:val="center"/>
    </w:pPr>
    <w:rPr>
      <w:sz w:val="20"/>
      <w:szCs w:val="20"/>
      <w:vertAlign w:val="baseline"/>
    </w:rPr>
  </w:style>
  <w:style w:type="character" w:customStyle="1" w:styleId="FootnoteTextChar">
    <w:name w:val="Footnote Text Char"/>
    <w:basedOn w:val="DefaultParagraphFont"/>
    <w:link w:val="FootnoteText"/>
    <w:uiPriority w:val="99"/>
    <w:semiHidden/>
    <w:rsid w:val="0053245B"/>
    <w:rPr>
      <w:sz w:val="20"/>
      <w:szCs w:val="20"/>
      <w:vertAlign w:val="baseline"/>
    </w:rPr>
  </w:style>
  <w:style w:type="character" w:styleId="FootnoteReference">
    <w:name w:val="footnote reference"/>
    <w:aliases w:val="Ref,de nota al pie,Footnote text + 13 pt,Footnote text,ftref,Texto de nota al pie,Appel note de bas de page,Footnotes refss,Footnote number,referencia nota al pie,BVI fnr,f,4_G,16 Point,Superscript 6 Point,Texto nota al pie,fr,10 pt"/>
    <w:basedOn w:val="DefaultParagraphFont"/>
    <w:link w:val="RefChar"/>
    <w:uiPriority w:val="99"/>
    <w:unhideWhenUsed/>
    <w:qFormat/>
    <w:rsid w:val="0053245B"/>
    <w:rPr>
      <w:vertAlign w:val="superscript"/>
    </w:rPr>
  </w:style>
  <w:style w:type="paragraph" w:styleId="NormalWeb">
    <w:name w:val="Normal (Web)"/>
    <w:basedOn w:val="Normal"/>
    <w:uiPriority w:val="99"/>
    <w:unhideWhenUsed/>
    <w:rsid w:val="0053245B"/>
    <w:pPr>
      <w:spacing w:before="100" w:beforeAutospacing="1" w:after="100" w:afterAutospacing="1" w:line="240" w:lineRule="auto"/>
    </w:pPr>
    <w:rPr>
      <w:rFonts w:eastAsia="Times New Roman" w:cs="Times New Roman"/>
      <w:sz w:val="24"/>
      <w:szCs w:val="24"/>
      <w:vertAlign w:val="baseline"/>
    </w:rPr>
  </w:style>
  <w:style w:type="paragraph" w:styleId="EndnoteText">
    <w:name w:val="endnote text"/>
    <w:basedOn w:val="Normal"/>
    <w:link w:val="EndnoteTextChar"/>
    <w:uiPriority w:val="99"/>
    <w:semiHidden/>
    <w:unhideWhenUsed/>
    <w:rsid w:val="005755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55C8"/>
    <w:rPr>
      <w:sz w:val="20"/>
      <w:szCs w:val="20"/>
    </w:rPr>
  </w:style>
  <w:style w:type="character" w:styleId="EndnoteReference">
    <w:name w:val="endnote reference"/>
    <w:basedOn w:val="DefaultParagraphFont"/>
    <w:uiPriority w:val="99"/>
    <w:semiHidden/>
    <w:unhideWhenUsed/>
    <w:rsid w:val="005755C8"/>
    <w:rPr>
      <w:vertAlign w:val="superscript"/>
    </w:rPr>
  </w:style>
  <w:style w:type="character" w:customStyle="1" w:styleId="fontstyle01">
    <w:name w:val="fontstyle01"/>
    <w:basedOn w:val="DefaultParagraphFont"/>
    <w:rsid w:val="00D64CBB"/>
    <w:rPr>
      <w:rFonts w:ascii="Times New Roman" w:hAnsi="Times New Roman" w:cs="Times New Roman" w:hint="default"/>
      <w:b w:val="0"/>
      <w:bCs w:val="0"/>
      <w:i w:val="0"/>
      <w:iCs w:val="0"/>
      <w:color w:val="000000"/>
      <w:sz w:val="28"/>
      <w:szCs w:val="28"/>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6A4FE3"/>
    <w:pPr>
      <w:spacing w:line="240" w:lineRule="exact"/>
    </w:pPr>
  </w:style>
  <w:style w:type="paragraph" w:styleId="Revision">
    <w:name w:val="Revision"/>
    <w:hidden/>
    <w:uiPriority w:val="99"/>
    <w:semiHidden/>
    <w:rsid w:val="003A1F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4046">
      <w:bodyDiv w:val="1"/>
      <w:marLeft w:val="0"/>
      <w:marRight w:val="0"/>
      <w:marTop w:val="0"/>
      <w:marBottom w:val="0"/>
      <w:divBdr>
        <w:top w:val="none" w:sz="0" w:space="0" w:color="auto"/>
        <w:left w:val="none" w:sz="0" w:space="0" w:color="auto"/>
        <w:bottom w:val="none" w:sz="0" w:space="0" w:color="auto"/>
        <w:right w:val="none" w:sz="0" w:space="0" w:color="auto"/>
      </w:divBdr>
    </w:div>
    <w:div w:id="1144082425">
      <w:bodyDiv w:val="1"/>
      <w:marLeft w:val="0"/>
      <w:marRight w:val="0"/>
      <w:marTop w:val="0"/>
      <w:marBottom w:val="0"/>
      <w:divBdr>
        <w:top w:val="none" w:sz="0" w:space="0" w:color="auto"/>
        <w:left w:val="none" w:sz="0" w:space="0" w:color="auto"/>
        <w:bottom w:val="none" w:sz="0" w:space="0" w:color="auto"/>
        <w:right w:val="none" w:sz="0" w:space="0" w:color="auto"/>
      </w:divBdr>
    </w:div>
    <w:div w:id="1873492457">
      <w:bodyDiv w:val="1"/>
      <w:marLeft w:val="0"/>
      <w:marRight w:val="0"/>
      <w:marTop w:val="0"/>
      <w:marBottom w:val="0"/>
      <w:divBdr>
        <w:top w:val="none" w:sz="0" w:space="0" w:color="auto"/>
        <w:left w:val="none" w:sz="0" w:space="0" w:color="auto"/>
        <w:bottom w:val="none" w:sz="0" w:space="0" w:color="auto"/>
        <w:right w:val="none" w:sz="0" w:space="0" w:color="auto"/>
      </w:divBdr>
    </w:div>
    <w:div w:id="1897274444">
      <w:bodyDiv w:val="1"/>
      <w:marLeft w:val="0"/>
      <w:marRight w:val="0"/>
      <w:marTop w:val="0"/>
      <w:marBottom w:val="0"/>
      <w:divBdr>
        <w:top w:val="none" w:sz="0" w:space="0" w:color="auto"/>
        <w:left w:val="none" w:sz="0" w:space="0" w:color="auto"/>
        <w:bottom w:val="none" w:sz="0" w:space="0" w:color="auto"/>
        <w:right w:val="none" w:sz="0" w:space="0" w:color="auto"/>
      </w:divBdr>
    </w:div>
    <w:div w:id="193562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4BE659D349E2E742AF0AB7BE5826E064" ma:contentTypeVersion="15" ma:contentTypeDescription="Tạo tài liệu mới." ma:contentTypeScope="" ma:versionID="8cf6244e741409e7c72d195fd5f9257c">
  <xsd:schema xmlns:xsd="http://www.w3.org/2001/XMLSchema" xmlns:xs="http://www.w3.org/2001/XMLSchema" xmlns:p="http://schemas.microsoft.com/office/2006/metadata/properties" xmlns:ns3="cbdf7642-76bc-47a5-874c-eba5a28826ff" targetNamespace="http://schemas.microsoft.com/office/2006/metadata/properties" ma:root="true" ma:fieldsID="b04dd02a82a7fd3fabeb0fc177f5c587" ns3:_="">
    <xsd:import namespace="cbdf7642-76bc-47a5-874c-eba5a28826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f7642-76bc-47a5-874c-eba5a28826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cbdf7642-76bc-47a5-874c-eba5a28826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C57A35-4979-4039-A932-9BBB2D692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f7642-76bc-47a5-874c-eba5a2882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A6C3CD-DA87-416C-95DC-0174A07608CF}">
  <ds:schemaRefs>
    <ds:schemaRef ds:uri="http://schemas.openxmlformats.org/officeDocument/2006/bibliography"/>
  </ds:schemaRefs>
</ds:datastoreItem>
</file>

<file path=customXml/itemProps3.xml><?xml version="1.0" encoding="utf-8"?>
<ds:datastoreItem xmlns:ds="http://schemas.openxmlformats.org/officeDocument/2006/customXml" ds:itemID="{F54EC18C-9F36-4FE8-A640-ADDCD2D8CCC1}">
  <ds:schemaRefs>
    <ds:schemaRef ds:uri="http://schemas.microsoft.com/office/2006/metadata/properties"/>
    <ds:schemaRef ds:uri="http://schemas.microsoft.com/office/infopath/2007/PartnerControls"/>
    <ds:schemaRef ds:uri="cbdf7642-76bc-47a5-874c-eba5a28826ff"/>
  </ds:schemaRefs>
</ds:datastoreItem>
</file>

<file path=customXml/itemProps4.xml><?xml version="1.0" encoding="utf-8"?>
<ds:datastoreItem xmlns:ds="http://schemas.openxmlformats.org/officeDocument/2006/customXml" ds:itemID="{D2C5D69F-0DD8-4968-A4DE-C71C619CD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DIEP</dc:creator>
  <cp:lastModifiedBy>Nguyễn Hoàng Hải</cp:lastModifiedBy>
  <cp:revision>135</cp:revision>
  <cp:lastPrinted>2026-08-22T06:16:00Z</cp:lastPrinted>
  <dcterms:created xsi:type="dcterms:W3CDTF">2025-08-13T04:09:00Z</dcterms:created>
  <dcterms:modified xsi:type="dcterms:W3CDTF">2026-08-24T03:54:00Z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0x0101004BE659D349E2E742AF0AB7BE5826E064</vt:lpwstr>
  </property>
</Properties>
</file>